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6DAA" w:rsidRPr="00896FEF" w:rsidRDefault="002D6AA2" w:rsidP="00EF2AF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caps/>
          <w:sz w:val="24"/>
          <w:szCs w:val="24"/>
        </w:rPr>
        <w:t>П</w:t>
      </w:r>
      <w:bookmarkStart w:id="0" w:name="_GoBack"/>
      <w:bookmarkEnd w:id="0"/>
      <w:r w:rsidR="00FA6DAA" w:rsidRPr="00896FEF">
        <w:rPr>
          <w:rFonts w:ascii="Arial" w:hAnsi="Arial" w:cs="Arial"/>
          <w:b/>
          <w:caps/>
          <w:sz w:val="24"/>
          <w:szCs w:val="24"/>
        </w:rPr>
        <w:t>ОЯСНИТЕЛЬНАЯ ЗАПИСКА</w:t>
      </w:r>
    </w:p>
    <w:p w:rsidR="00FA6DAA" w:rsidRPr="00896FEF" w:rsidRDefault="00FA6DAA" w:rsidP="00EF2AFD">
      <w:pPr>
        <w:tabs>
          <w:tab w:val="left" w:pos="0"/>
        </w:tabs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896FEF">
        <w:rPr>
          <w:rFonts w:ascii="Arial" w:hAnsi="Arial" w:cs="Arial"/>
          <w:b/>
          <w:sz w:val="24"/>
          <w:szCs w:val="24"/>
        </w:rPr>
        <w:t>к проекту межгосударственного стандарта</w:t>
      </w:r>
    </w:p>
    <w:p w:rsidR="00FA6DAA" w:rsidRPr="00896FEF" w:rsidRDefault="00FA6DAA" w:rsidP="00EF2AFD">
      <w:pPr>
        <w:tabs>
          <w:tab w:val="left" w:pos="0"/>
        </w:tabs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896FEF">
        <w:rPr>
          <w:rFonts w:ascii="Arial" w:hAnsi="Arial" w:cs="Arial"/>
          <w:b/>
          <w:sz w:val="24"/>
          <w:szCs w:val="24"/>
        </w:rPr>
        <w:t xml:space="preserve">ГОСТ </w:t>
      </w:r>
      <w:r w:rsidR="00896FEF" w:rsidRPr="00896FEF">
        <w:rPr>
          <w:rFonts w:ascii="Arial" w:hAnsi="Arial" w:cs="Arial"/>
          <w:b/>
          <w:sz w:val="24"/>
          <w:szCs w:val="24"/>
          <w:lang w:val="en-US"/>
        </w:rPr>
        <w:t>ISO</w:t>
      </w:r>
      <w:r w:rsidR="008F5267">
        <w:rPr>
          <w:rFonts w:ascii="Arial" w:hAnsi="Arial" w:cs="Arial"/>
          <w:b/>
          <w:sz w:val="24"/>
          <w:szCs w:val="24"/>
        </w:rPr>
        <w:t xml:space="preserve"> 11680-2</w:t>
      </w:r>
      <w:r w:rsidR="009970C9" w:rsidRPr="00896FEF">
        <w:rPr>
          <w:rFonts w:ascii="Arial" w:hAnsi="Arial" w:cs="Arial"/>
          <w:b/>
          <w:sz w:val="24"/>
          <w:szCs w:val="24"/>
        </w:rPr>
        <w:t xml:space="preserve"> </w:t>
      </w:r>
      <w:r w:rsidRPr="00896FEF">
        <w:rPr>
          <w:rFonts w:ascii="Arial" w:hAnsi="Arial" w:cs="Arial"/>
          <w:b/>
          <w:sz w:val="24"/>
          <w:szCs w:val="24"/>
        </w:rPr>
        <w:t>«</w:t>
      </w:r>
      <w:r w:rsidR="008F5267" w:rsidRPr="008F5267">
        <w:rPr>
          <w:rFonts w:ascii="Arial" w:hAnsi="Arial" w:cs="Arial"/>
          <w:b/>
          <w:sz w:val="24"/>
          <w:szCs w:val="24"/>
        </w:rPr>
        <w:t>Машины для лесного хозяйства. Требования безопасности и испытание механизированных секаторов на штанге. Часть 2. Секаторы с ранцевым источником питания</w:t>
      </w:r>
      <w:r w:rsidRPr="00896FEF">
        <w:rPr>
          <w:rFonts w:ascii="Arial" w:hAnsi="Arial" w:cs="Arial"/>
          <w:b/>
          <w:sz w:val="24"/>
          <w:szCs w:val="24"/>
        </w:rPr>
        <w:t>»</w:t>
      </w:r>
    </w:p>
    <w:p w:rsidR="00FA6DAA" w:rsidRPr="009970C9" w:rsidRDefault="00FA6DAA" w:rsidP="009970C9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FA6DAA" w:rsidRPr="00BB3AFF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BB3AFF">
        <w:rPr>
          <w:rFonts w:ascii="Arial" w:hAnsi="Arial" w:cs="Arial"/>
          <w:b/>
          <w:sz w:val="24"/>
          <w:szCs w:val="24"/>
        </w:rPr>
        <w:t>1 Основание для разработки стандарта с указанием номера темы по программе межгосударственной стандартизации</w:t>
      </w:r>
    </w:p>
    <w:p w:rsidR="005E6AC3" w:rsidRPr="008F5267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B3AFF">
        <w:rPr>
          <w:rFonts w:ascii="Arial" w:hAnsi="Arial" w:cs="Arial"/>
          <w:sz w:val="24"/>
          <w:szCs w:val="24"/>
        </w:rPr>
        <w:t xml:space="preserve">1) </w:t>
      </w:r>
      <w:r w:rsidRPr="00DA4600">
        <w:rPr>
          <w:rFonts w:ascii="Arial" w:hAnsi="Arial" w:cs="Arial"/>
          <w:sz w:val="24"/>
          <w:szCs w:val="24"/>
        </w:rPr>
        <w:t>Национал</w:t>
      </w:r>
      <w:r w:rsidR="005E6AC3" w:rsidRPr="00DA4600">
        <w:rPr>
          <w:rFonts w:ascii="Arial" w:hAnsi="Arial" w:cs="Arial"/>
          <w:sz w:val="24"/>
          <w:szCs w:val="24"/>
        </w:rPr>
        <w:t xml:space="preserve">ьный </w:t>
      </w:r>
      <w:r w:rsidR="005E6AC3" w:rsidRPr="00EF2AFD">
        <w:rPr>
          <w:rFonts w:ascii="Arial" w:hAnsi="Arial" w:cs="Arial"/>
          <w:sz w:val="24"/>
          <w:szCs w:val="24"/>
        </w:rPr>
        <w:t xml:space="preserve">план </w:t>
      </w:r>
      <w:r w:rsidR="005E6AC3" w:rsidRPr="008F5267">
        <w:rPr>
          <w:rFonts w:ascii="Arial" w:hAnsi="Arial" w:cs="Arial"/>
          <w:sz w:val="24"/>
          <w:szCs w:val="24"/>
        </w:rPr>
        <w:t>стандартизации на 2022</w:t>
      </w:r>
      <w:r w:rsidRPr="008F5267">
        <w:rPr>
          <w:rFonts w:ascii="Arial" w:hAnsi="Arial" w:cs="Arial"/>
          <w:sz w:val="24"/>
          <w:szCs w:val="24"/>
        </w:rPr>
        <w:t xml:space="preserve"> год, утвержденный Председателем</w:t>
      </w:r>
      <w:r w:rsidR="005E6AC3" w:rsidRPr="008F5267">
        <w:rPr>
          <w:rFonts w:ascii="Arial" w:hAnsi="Arial" w:cs="Arial"/>
          <w:sz w:val="24"/>
          <w:szCs w:val="24"/>
        </w:rPr>
        <w:t xml:space="preserve"> КТРМ </w:t>
      </w:r>
      <w:r w:rsidR="005E6AC3" w:rsidRPr="008F5267">
        <w:rPr>
          <w:rFonts w:ascii="Arial" w:eastAsia="Times New Roman" w:hAnsi="Arial" w:cs="Arial"/>
          <w:sz w:val="24"/>
          <w:szCs w:val="24"/>
        </w:rPr>
        <w:t xml:space="preserve">от 30.12.2021 г. </w:t>
      </w:r>
      <w:r w:rsidR="00D920C0" w:rsidRPr="008F5267">
        <w:rPr>
          <w:rFonts w:ascii="Arial" w:eastAsia="Times New Roman" w:hAnsi="Arial" w:cs="Arial"/>
          <w:sz w:val="24"/>
          <w:szCs w:val="24"/>
        </w:rPr>
        <w:t xml:space="preserve">№ 485-НҚ </w:t>
      </w:r>
    </w:p>
    <w:p w:rsidR="00FA6DAA" w:rsidRPr="008F5267" w:rsidRDefault="00FA6DAA" w:rsidP="003B0974">
      <w:pPr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  <w:r w:rsidRPr="008F5267">
        <w:rPr>
          <w:rFonts w:ascii="Arial" w:hAnsi="Arial" w:cs="Arial"/>
          <w:sz w:val="24"/>
          <w:szCs w:val="24"/>
        </w:rPr>
        <w:t xml:space="preserve">2) Программа межгосударственной стандартизации на </w:t>
      </w:r>
      <w:r w:rsidR="00D920C0" w:rsidRPr="008F5267">
        <w:rPr>
          <w:rFonts w:ascii="Arial" w:hAnsi="Arial" w:cs="Arial"/>
          <w:sz w:val="24"/>
          <w:szCs w:val="24"/>
        </w:rPr>
        <w:t>2022 – 2023 гг</w:t>
      </w:r>
      <w:r w:rsidRPr="008F5267">
        <w:rPr>
          <w:rFonts w:ascii="Arial" w:hAnsi="Arial" w:cs="Arial"/>
          <w:sz w:val="24"/>
          <w:szCs w:val="24"/>
        </w:rPr>
        <w:t>.</w:t>
      </w:r>
    </w:p>
    <w:p w:rsidR="00FA6DAA" w:rsidRPr="008F5267" w:rsidRDefault="00D920C0" w:rsidP="003B0974">
      <w:pPr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  <w:r w:rsidRPr="008F5267">
        <w:rPr>
          <w:rFonts w:ascii="Arial" w:hAnsi="Arial" w:cs="Arial"/>
          <w:sz w:val="24"/>
          <w:szCs w:val="24"/>
        </w:rPr>
        <w:t xml:space="preserve">Тема внесена в ПМС под шифром </w:t>
      </w:r>
      <w:r w:rsidR="008F5267" w:rsidRPr="008F5267">
        <w:rPr>
          <w:rFonts w:ascii="Arial" w:hAnsi="Arial" w:cs="Arial"/>
          <w:color w:val="000000"/>
          <w:sz w:val="24"/>
          <w:szCs w:val="24"/>
        </w:rPr>
        <w:t>KZ.1</w:t>
      </w:r>
      <w:r w:rsidR="008F5267" w:rsidRPr="008F5267">
        <w:rPr>
          <w:rFonts w:ascii="Arial" w:hAnsi="Arial" w:cs="Arial"/>
          <w:color w:val="FF0000"/>
          <w:sz w:val="24"/>
          <w:szCs w:val="24"/>
        </w:rPr>
        <w:t>.</w:t>
      </w:r>
      <w:r w:rsidR="008F5267" w:rsidRPr="008F5267">
        <w:rPr>
          <w:rFonts w:ascii="Arial" w:hAnsi="Arial" w:cs="Arial"/>
          <w:color w:val="000000"/>
          <w:sz w:val="24"/>
          <w:szCs w:val="24"/>
        </w:rPr>
        <w:t>154</w:t>
      </w:r>
      <w:r w:rsidR="008F5267" w:rsidRPr="008F5267">
        <w:rPr>
          <w:rFonts w:ascii="Arial" w:hAnsi="Arial" w:cs="Arial"/>
          <w:color w:val="FF0000"/>
          <w:sz w:val="24"/>
          <w:szCs w:val="24"/>
        </w:rPr>
        <w:t>-</w:t>
      </w:r>
      <w:r w:rsidR="008F5267" w:rsidRPr="008F5267">
        <w:rPr>
          <w:rFonts w:ascii="Arial" w:hAnsi="Arial" w:cs="Arial"/>
          <w:color w:val="000000"/>
          <w:sz w:val="24"/>
          <w:szCs w:val="24"/>
        </w:rPr>
        <w:t>2022</w:t>
      </w:r>
      <w:r w:rsidR="00DA4600" w:rsidRPr="008F5267">
        <w:rPr>
          <w:rFonts w:ascii="Arial" w:hAnsi="Arial" w:cs="Arial"/>
          <w:sz w:val="24"/>
          <w:szCs w:val="24"/>
        </w:rPr>
        <w:t>.</w:t>
      </w:r>
    </w:p>
    <w:p w:rsidR="00FA6DAA" w:rsidRPr="00AA6800" w:rsidRDefault="00FA6DAA" w:rsidP="003B0974">
      <w:pPr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</w:p>
    <w:p w:rsidR="00FA6DAA" w:rsidRPr="00BB3AFF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BB3AFF">
        <w:rPr>
          <w:rFonts w:ascii="Arial" w:hAnsi="Arial" w:cs="Arial"/>
          <w:b/>
          <w:sz w:val="24"/>
          <w:szCs w:val="24"/>
        </w:rPr>
        <w:t>2 Краткая характеристика объекта стандартизации и аспекта стандартизации</w:t>
      </w:r>
    </w:p>
    <w:p w:rsidR="00FA6DAA" w:rsidRPr="00BB3AFF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BB3AFF" w:rsidRPr="00896FEF" w:rsidRDefault="009970C9" w:rsidP="003B0974">
      <w:pPr>
        <w:pStyle w:val="a6"/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732C1D">
        <w:rPr>
          <w:rFonts w:ascii="Arial" w:hAnsi="Arial" w:cs="Arial"/>
          <w:sz w:val="24"/>
          <w:szCs w:val="24"/>
        </w:rPr>
        <w:t xml:space="preserve">Объектом стандартизации </w:t>
      </w:r>
      <w:r w:rsidR="00732C1D" w:rsidRPr="00732C1D">
        <w:rPr>
          <w:rFonts w:ascii="Arial" w:hAnsi="Arial" w:cs="Arial"/>
          <w:sz w:val="24"/>
          <w:szCs w:val="24"/>
          <w:lang w:val="ru-RU"/>
        </w:rPr>
        <w:t xml:space="preserve">являются </w:t>
      </w:r>
      <w:r w:rsidR="008F5267">
        <w:rPr>
          <w:rFonts w:ascii="Arial" w:hAnsi="Arial" w:cs="Arial"/>
          <w:sz w:val="24"/>
          <w:szCs w:val="24"/>
        </w:rPr>
        <w:t>секаторы с ранцевым источником питания</w:t>
      </w:r>
      <w:r w:rsidR="00DA4600" w:rsidRPr="00896FEF">
        <w:rPr>
          <w:rFonts w:ascii="Arial" w:hAnsi="Arial" w:cs="Arial"/>
          <w:sz w:val="24"/>
          <w:szCs w:val="24"/>
        </w:rPr>
        <w:t>.</w:t>
      </w:r>
    </w:p>
    <w:p w:rsidR="0038101F" w:rsidRPr="00896FEF" w:rsidRDefault="00BB3AFF" w:rsidP="00AA6800">
      <w:pPr>
        <w:pStyle w:val="Definition"/>
        <w:autoSpaceDE w:val="0"/>
        <w:autoSpaceDN w:val="0"/>
        <w:adjustRightInd w:val="0"/>
        <w:spacing w:after="0" w:line="240" w:lineRule="auto"/>
        <w:ind w:firstLine="567"/>
        <w:rPr>
          <w:rStyle w:val="FontStyle57"/>
          <w:rFonts w:eastAsia="MS Mincho"/>
          <w:b/>
          <w:bCs/>
          <w:color w:val="auto"/>
          <w:sz w:val="24"/>
          <w:szCs w:val="24"/>
          <w:lang w:val="ru-RU"/>
        </w:rPr>
      </w:pPr>
      <w:r w:rsidRPr="00896FEF">
        <w:rPr>
          <w:rFonts w:cs="Arial"/>
          <w:sz w:val="24"/>
          <w:szCs w:val="24"/>
          <w:lang w:val="ru-RU"/>
        </w:rPr>
        <w:t xml:space="preserve">Аспектом стандартизации являются </w:t>
      </w:r>
      <w:r w:rsidR="008F5267" w:rsidRPr="008F5267">
        <w:rPr>
          <w:rStyle w:val="FontStyle40"/>
          <w:rFonts w:ascii="Arial" w:hAnsi="Arial" w:cs="Arial"/>
          <w:sz w:val="24"/>
          <w:szCs w:val="24"/>
          <w:lang w:val="ru-RU"/>
        </w:rPr>
        <w:t>требования безопасности и меры по их проверке для проектирования и изготовления переносных, ручных, механизированных секаторов на штанге с ранцевым источником питания</w:t>
      </w:r>
      <w:r w:rsidR="00AA6800" w:rsidRPr="00896FEF">
        <w:rPr>
          <w:rFonts w:eastAsia="MS Mincho" w:cs="Arial"/>
          <w:sz w:val="24"/>
          <w:szCs w:val="24"/>
          <w:lang w:val="ru-RU"/>
        </w:rPr>
        <w:t>.</w:t>
      </w:r>
      <w:r w:rsidR="008F5267">
        <w:rPr>
          <w:rFonts w:eastAsia="MS Mincho" w:cs="Arial"/>
          <w:sz w:val="24"/>
          <w:szCs w:val="24"/>
          <w:lang w:val="ru-RU"/>
        </w:rPr>
        <w:t xml:space="preserve"> </w:t>
      </w:r>
    </w:p>
    <w:p w:rsidR="00BB3AFF" w:rsidRPr="00DA4600" w:rsidRDefault="00BB3AFF" w:rsidP="0038101F">
      <w:pPr>
        <w:pStyle w:val="Style37"/>
        <w:widowControl/>
        <w:jc w:val="both"/>
        <w:rPr>
          <w:rFonts w:ascii="Arial" w:hAnsi="Arial" w:cs="Arial"/>
        </w:rPr>
      </w:pPr>
    </w:p>
    <w:p w:rsidR="0050612E" w:rsidRPr="009970C9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9970C9">
        <w:rPr>
          <w:rFonts w:ascii="Arial" w:hAnsi="Arial" w:cs="Arial"/>
          <w:b/>
          <w:sz w:val="24"/>
          <w:szCs w:val="24"/>
        </w:rPr>
        <w:t>3 Технико-экономическое, социальное или иное обоснование разработки межгосударственного стандарта, в том числе обоснование целесообразности его разработки на межгосударственном уровне</w:t>
      </w:r>
    </w:p>
    <w:p w:rsidR="00AA6800" w:rsidRDefault="00AA6800" w:rsidP="003B0974">
      <w:pPr>
        <w:pStyle w:val="Default"/>
        <w:ind w:firstLine="567"/>
        <w:jc w:val="both"/>
        <w:rPr>
          <w:rFonts w:ascii="Arial" w:hAnsi="Arial" w:cs="Arial"/>
          <w:color w:val="auto"/>
        </w:rPr>
      </w:pPr>
    </w:p>
    <w:p w:rsidR="0050612E" w:rsidRPr="00896FEF" w:rsidRDefault="0050612E" w:rsidP="003B0974">
      <w:pPr>
        <w:pStyle w:val="Default"/>
        <w:ind w:firstLine="567"/>
        <w:jc w:val="both"/>
        <w:rPr>
          <w:rFonts w:ascii="Arial" w:hAnsi="Arial" w:cs="Arial"/>
          <w:shd w:val="clear" w:color="auto" w:fill="FFFFFF"/>
        </w:rPr>
      </w:pPr>
      <w:r w:rsidRPr="008F5267">
        <w:rPr>
          <w:rFonts w:ascii="Arial" w:hAnsi="Arial" w:cs="Arial"/>
          <w:color w:val="auto"/>
        </w:rPr>
        <w:t xml:space="preserve">Настоящий стандарт разрабатывается </w:t>
      </w:r>
      <w:r w:rsidR="009970C9" w:rsidRPr="008F5267">
        <w:rPr>
          <w:rFonts w:ascii="Arial" w:hAnsi="Arial" w:cs="Arial"/>
          <w:color w:val="auto"/>
        </w:rPr>
        <w:t xml:space="preserve">на основе </w:t>
      </w:r>
      <w:r w:rsidR="008F5267" w:rsidRPr="008F5267">
        <w:rPr>
          <w:rFonts w:ascii="Arial" w:hAnsi="Arial" w:cs="Arial"/>
          <w:color w:val="auto"/>
          <w:lang w:val="en-US"/>
        </w:rPr>
        <w:t>ISO</w:t>
      </w:r>
      <w:r w:rsidR="008F5267" w:rsidRPr="008F5267">
        <w:rPr>
          <w:rFonts w:ascii="Arial" w:hAnsi="Arial" w:cs="Arial"/>
          <w:color w:val="auto"/>
        </w:rPr>
        <w:t xml:space="preserve"> 11680-2:2021 </w:t>
      </w:r>
      <w:bookmarkStart w:id="1" w:name="_Hlk72853137"/>
      <w:r w:rsidR="008F5267" w:rsidRPr="008F5267">
        <w:rPr>
          <w:rFonts w:ascii="Arial" w:hAnsi="Arial" w:cs="Arial"/>
          <w:color w:val="auto"/>
        </w:rPr>
        <w:t>«Машины для лесного хозяйства. Требования безопасности и испытание механизированных секаторов на штанге. Часть 2. Секаторы с ранцевым источником питания» («</w:t>
      </w:r>
      <w:bookmarkEnd w:id="1"/>
      <w:r w:rsidR="008F5267" w:rsidRPr="008F5267">
        <w:rPr>
          <w:rFonts w:ascii="Arial" w:hAnsi="Arial" w:cs="Arial"/>
          <w:bCs/>
          <w:color w:val="auto"/>
          <w:lang w:val="en-US"/>
        </w:rPr>
        <w:t>Machinery</w:t>
      </w:r>
      <w:r w:rsidR="008F5267" w:rsidRPr="008F5267">
        <w:rPr>
          <w:rFonts w:ascii="Arial" w:hAnsi="Arial" w:cs="Arial"/>
          <w:bCs/>
          <w:color w:val="auto"/>
        </w:rPr>
        <w:t xml:space="preserve"> </w:t>
      </w:r>
      <w:r w:rsidR="008F5267" w:rsidRPr="008F5267">
        <w:rPr>
          <w:rFonts w:ascii="Arial" w:hAnsi="Arial" w:cs="Arial"/>
          <w:bCs/>
          <w:color w:val="auto"/>
          <w:lang w:val="en-US"/>
        </w:rPr>
        <w:t>for</w:t>
      </w:r>
      <w:r w:rsidR="008F5267" w:rsidRPr="008F5267">
        <w:rPr>
          <w:rFonts w:ascii="Arial" w:hAnsi="Arial" w:cs="Arial"/>
          <w:bCs/>
          <w:color w:val="auto"/>
        </w:rPr>
        <w:t xml:space="preserve"> </w:t>
      </w:r>
      <w:r w:rsidR="008F5267" w:rsidRPr="008F5267">
        <w:rPr>
          <w:rFonts w:ascii="Arial" w:hAnsi="Arial" w:cs="Arial"/>
          <w:bCs/>
          <w:color w:val="auto"/>
          <w:lang w:val="en-US"/>
        </w:rPr>
        <w:t>forestry</w:t>
      </w:r>
      <w:r w:rsidR="008F5267" w:rsidRPr="008F5267">
        <w:rPr>
          <w:rFonts w:ascii="Arial" w:hAnsi="Arial" w:cs="Arial"/>
          <w:bCs/>
          <w:color w:val="auto"/>
        </w:rPr>
        <w:t xml:space="preserve"> - </w:t>
      </w:r>
      <w:r w:rsidR="008F5267" w:rsidRPr="008F5267">
        <w:rPr>
          <w:rFonts w:ascii="Arial" w:hAnsi="Arial" w:cs="Arial"/>
          <w:bCs/>
          <w:color w:val="auto"/>
          <w:lang w:val="en-US"/>
        </w:rPr>
        <w:t>Safety</w:t>
      </w:r>
      <w:r w:rsidR="008F5267" w:rsidRPr="008F5267">
        <w:rPr>
          <w:rFonts w:ascii="Arial" w:hAnsi="Arial" w:cs="Arial"/>
          <w:bCs/>
          <w:color w:val="auto"/>
        </w:rPr>
        <w:t xml:space="preserve"> </w:t>
      </w:r>
      <w:r w:rsidR="008F5267" w:rsidRPr="008F5267">
        <w:rPr>
          <w:rFonts w:ascii="Arial" w:hAnsi="Arial" w:cs="Arial"/>
          <w:bCs/>
          <w:color w:val="auto"/>
          <w:lang w:val="en-US"/>
        </w:rPr>
        <w:t>requirements</w:t>
      </w:r>
      <w:r w:rsidR="008F5267" w:rsidRPr="008F5267">
        <w:rPr>
          <w:rFonts w:ascii="Arial" w:hAnsi="Arial" w:cs="Arial"/>
          <w:bCs/>
          <w:color w:val="auto"/>
        </w:rPr>
        <w:t xml:space="preserve"> </w:t>
      </w:r>
      <w:r w:rsidR="008F5267" w:rsidRPr="008F5267">
        <w:rPr>
          <w:rFonts w:ascii="Arial" w:hAnsi="Arial" w:cs="Arial"/>
          <w:bCs/>
          <w:color w:val="auto"/>
          <w:lang w:val="en-US"/>
        </w:rPr>
        <w:t>and</w:t>
      </w:r>
      <w:r w:rsidR="008F5267" w:rsidRPr="008F5267">
        <w:rPr>
          <w:rFonts w:ascii="Arial" w:hAnsi="Arial" w:cs="Arial"/>
          <w:bCs/>
          <w:color w:val="auto"/>
        </w:rPr>
        <w:t xml:space="preserve"> </w:t>
      </w:r>
      <w:r w:rsidR="008F5267" w:rsidRPr="008F5267">
        <w:rPr>
          <w:rFonts w:ascii="Arial" w:hAnsi="Arial" w:cs="Arial"/>
          <w:bCs/>
          <w:color w:val="auto"/>
          <w:lang w:val="en-US"/>
        </w:rPr>
        <w:t>testing</w:t>
      </w:r>
      <w:r w:rsidR="008F5267" w:rsidRPr="008F5267">
        <w:rPr>
          <w:rFonts w:ascii="Arial" w:hAnsi="Arial" w:cs="Arial"/>
          <w:bCs/>
          <w:color w:val="auto"/>
        </w:rPr>
        <w:t xml:space="preserve"> </w:t>
      </w:r>
      <w:r w:rsidR="008F5267" w:rsidRPr="008F5267">
        <w:rPr>
          <w:rFonts w:ascii="Arial" w:hAnsi="Arial" w:cs="Arial"/>
          <w:bCs/>
          <w:color w:val="auto"/>
          <w:lang w:val="en-US"/>
        </w:rPr>
        <w:t>for</w:t>
      </w:r>
      <w:r w:rsidR="008F5267" w:rsidRPr="008F5267">
        <w:rPr>
          <w:rFonts w:ascii="Arial" w:hAnsi="Arial" w:cs="Arial"/>
          <w:bCs/>
          <w:color w:val="auto"/>
        </w:rPr>
        <w:t xml:space="preserve"> </w:t>
      </w:r>
      <w:r w:rsidR="008F5267" w:rsidRPr="008F5267">
        <w:rPr>
          <w:rFonts w:ascii="Arial" w:hAnsi="Arial" w:cs="Arial"/>
          <w:bCs/>
          <w:color w:val="auto"/>
          <w:lang w:val="en-US"/>
        </w:rPr>
        <w:t>pole</w:t>
      </w:r>
      <w:r w:rsidR="008F5267" w:rsidRPr="008F5267">
        <w:rPr>
          <w:rFonts w:ascii="Arial" w:hAnsi="Arial" w:cs="Arial"/>
          <w:bCs/>
          <w:color w:val="auto"/>
        </w:rPr>
        <w:t>-</w:t>
      </w:r>
      <w:r w:rsidR="008F5267" w:rsidRPr="008F5267">
        <w:rPr>
          <w:rFonts w:ascii="Arial" w:hAnsi="Arial" w:cs="Arial"/>
          <w:bCs/>
          <w:color w:val="auto"/>
          <w:lang w:val="en-US"/>
        </w:rPr>
        <w:t>mounted</w:t>
      </w:r>
      <w:r w:rsidR="008F5267" w:rsidRPr="008F5267">
        <w:rPr>
          <w:rFonts w:ascii="Arial" w:hAnsi="Arial" w:cs="Arial"/>
          <w:bCs/>
          <w:color w:val="auto"/>
        </w:rPr>
        <w:t xml:space="preserve"> </w:t>
      </w:r>
      <w:r w:rsidR="008F5267" w:rsidRPr="008F5267">
        <w:rPr>
          <w:rFonts w:ascii="Arial" w:hAnsi="Arial" w:cs="Arial"/>
          <w:bCs/>
          <w:color w:val="auto"/>
          <w:lang w:val="en-US"/>
        </w:rPr>
        <w:t>powered</w:t>
      </w:r>
      <w:r w:rsidR="008F5267" w:rsidRPr="008F5267">
        <w:rPr>
          <w:rFonts w:ascii="Arial" w:hAnsi="Arial" w:cs="Arial"/>
          <w:bCs/>
          <w:color w:val="auto"/>
        </w:rPr>
        <w:t xml:space="preserve"> </w:t>
      </w:r>
      <w:r w:rsidR="008F5267" w:rsidRPr="008F5267">
        <w:rPr>
          <w:rFonts w:ascii="Arial" w:hAnsi="Arial" w:cs="Arial"/>
          <w:bCs/>
          <w:color w:val="auto"/>
          <w:lang w:val="en-US"/>
        </w:rPr>
        <w:t>pruners</w:t>
      </w:r>
      <w:r w:rsidR="008F5267" w:rsidRPr="008F5267">
        <w:rPr>
          <w:rFonts w:ascii="Arial" w:hAnsi="Arial" w:cs="Arial"/>
          <w:bCs/>
          <w:color w:val="auto"/>
        </w:rPr>
        <w:t xml:space="preserve"> - </w:t>
      </w:r>
      <w:r w:rsidR="008F5267" w:rsidRPr="008F5267">
        <w:rPr>
          <w:rFonts w:ascii="Arial" w:hAnsi="Arial" w:cs="Arial"/>
          <w:bCs/>
          <w:color w:val="auto"/>
          <w:lang w:val="en-US"/>
        </w:rPr>
        <w:t>Part</w:t>
      </w:r>
      <w:r w:rsidR="008F5267" w:rsidRPr="008F5267">
        <w:rPr>
          <w:rFonts w:ascii="Arial" w:hAnsi="Arial" w:cs="Arial"/>
          <w:bCs/>
          <w:color w:val="auto"/>
        </w:rPr>
        <w:t xml:space="preserve"> 2 - </w:t>
      </w:r>
      <w:r w:rsidR="008F5267" w:rsidRPr="008F5267">
        <w:rPr>
          <w:rFonts w:ascii="Arial" w:hAnsi="Arial" w:cs="Arial"/>
          <w:bCs/>
          <w:color w:val="auto"/>
          <w:lang w:val="en-US"/>
        </w:rPr>
        <w:t>Machines</w:t>
      </w:r>
      <w:r w:rsidR="008F5267" w:rsidRPr="008F5267">
        <w:rPr>
          <w:rFonts w:ascii="Arial" w:hAnsi="Arial" w:cs="Arial"/>
          <w:bCs/>
          <w:color w:val="auto"/>
        </w:rPr>
        <w:t xml:space="preserve"> </w:t>
      </w:r>
      <w:r w:rsidR="008F5267" w:rsidRPr="008F5267">
        <w:rPr>
          <w:rFonts w:ascii="Arial" w:hAnsi="Arial" w:cs="Arial"/>
          <w:bCs/>
          <w:color w:val="auto"/>
          <w:lang w:val="en-US"/>
        </w:rPr>
        <w:t>for</w:t>
      </w:r>
      <w:r w:rsidR="008F5267" w:rsidRPr="008F5267">
        <w:rPr>
          <w:rFonts w:ascii="Arial" w:hAnsi="Arial" w:cs="Arial"/>
          <w:bCs/>
          <w:color w:val="auto"/>
        </w:rPr>
        <w:t xml:space="preserve"> </w:t>
      </w:r>
      <w:r w:rsidR="008F5267" w:rsidRPr="008F5267">
        <w:rPr>
          <w:rFonts w:ascii="Arial" w:hAnsi="Arial" w:cs="Arial"/>
          <w:bCs/>
          <w:color w:val="auto"/>
          <w:lang w:val="en-US"/>
        </w:rPr>
        <w:t>use</w:t>
      </w:r>
      <w:r w:rsidR="008F5267" w:rsidRPr="008F5267">
        <w:rPr>
          <w:rFonts w:ascii="Arial" w:hAnsi="Arial" w:cs="Arial"/>
          <w:bCs/>
          <w:color w:val="auto"/>
        </w:rPr>
        <w:t xml:space="preserve"> </w:t>
      </w:r>
      <w:r w:rsidR="008F5267" w:rsidRPr="008F5267">
        <w:rPr>
          <w:rFonts w:ascii="Arial" w:hAnsi="Arial" w:cs="Arial"/>
          <w:bCs/>
          <w:color w:val="auto"/>
          <w:lang w:val="en-US"/>
        </w:rPr>
        <w:t>with</w:t>
      </w:r>
      <w:r w:rsidR="008F5267" w:rsidRPr="008F5267">
        <w:rPr>
          <w:rFonts w:ascii="Arial" w:hAnsi="Arial" w:cs="Arial"/>
          <w:bCs/>
          <w:color w:val="auto"/>
        </w:rPr>
        <w:t xml:space="preserve"> </w:t>
      </w:r>
      <w:r w:rsidR="008F5267" w:rsidRPr="008F5267">
        <w:rPr>
          <w:rFonts w:ascii="Arial" w:hAnsi="Arial" w:cs="Arial"/>
          <w:bCs/>
          <w:color w:val="auto"/>
          <w:lang w:val="en-US"/>
        </w:rPr>
        <w:t>backpack</w:t>
      </w:r>
      <w:r w:rsidR="008F5267" w:rsidRPr="008F5267">
        <w:rPr>
          <w:rFonts w:ascii="Arial" w:hAnsi="Arial" w:cs="Arial"/>
          <w:bCs/>
          <w:color w:val="auto"/>
        </w:rPr>
        <w:t xml:space="preserve"> </w:t>
      </w:r>
      <w:r w:rsidR="008F5267" w:rsidRPr="008F5267">
        <w:rPr>
          <w:rFonts w:ascii="Arial" w:hAnsi="Arial" w:cs="Arial"/>
          <w:bCs/>
          <w:color w:val="auto"/>
          <w:lang w:val="en-US"/>
        </w:rPr>
        <w:t>power</w:t>
      </w:r>
      <w:r w:rsidR="008F5267" w:rsidRPr="008F5267">
        <w:rPr>
          <w:rFonts w:ascii="Arial" w:hAnsi="Arial" w:cs="Arial"/>
          <w:bCs/>
          <w:color w:val="auto"/>
        </w:rPr>
        <w:t xml:space="preserve"> </w:t>
      </w:r>
      <w:r w:rsidR="008F5267" w:rsidRPr="008F5267">
        <w:rPr>
          <w:rFonts w:ascii="Arial" w:hAnsi="Arial" w:cs="Arial"/>
          <w:bCs/>
          <w:color w:val="auto"/>
          <w:lang w:val="en-US"/>
        </w:rPr>
        <w:t>source</w:t>
      </w:r>
      <w:r w:rsidR="008F5267" w:rsidRPr="008F5267">
        <w:rPr>
          <w:rFonts w:ascii="Arial" w:hAnsi="Arial" w:cs="Arial"/>
          <w:color w:val="auto"/>
        </w:rPr>
        <w:t xml:space="preserve">») </w:t>
      </w:r>
      <w:r w:rsidR="00896FEF" w:rsidRPr="008F5267">
        <w:rPr>
          <w:rFonts w:ascii="Arial" w:hAnsi="Arial" w:cs="Arial"/>
          <w:color w:val="auto"/>
        </w:rPr>
        <w:t xml:space="preserve"> </w:t>
      </w:r>
      <w:r w:rsidRPr="008F5267">
        <w:rPr>
          <w:rFonts w:ascii="Arial" w:hAnsi="Arial" w:cs="Arial"/>
          <w:color w:val="auto"/>
        </w:rPr>
        <w:t xml:space="preserve">в целях реализации </w:t>
      </w:r>
      <w:r w:rsidR="009970C9" w:rsidRPr="008F5267">
        <w:rPr>
          <w:rFonts w:ascii="Arial" w:hAnsi="Arial" w:cs="Arial"/>
          <w:color w:val="auto"/>
        </w:rPr>
        <w:t xml:space="preserve">статей 4 «Обеспечение безопасности машин и (или) оборудования при разработке (проектировании)» и </w:t>
      </w:r>
      <w:hyperlink r:id="rId7" w:history="1">
        <w:r w:rsidR="009970C9" w:rsidRPr="008F5267">
          <w:rPr>
            <w:rFonts w:ascii="Arial" w:hAnsi="Arial" w:cs="Arial"/>
            <w:color w:val="auto"/>
          </w:rPr>
          <w:t>5</w:t>
        </w:r>
      </w:hyperlink>
      <w:r w:rsidR="009970C9" w:rsidRPr="008F5267">
        <w:rPr>
          <w:rFonts w:ascii="Arial" w:hAnsi="Arial" w:cs="Arial"/>
          <w:color w:val="auto"/>
        </w:rPr>
        <w:t xml:space="preserve"> «Обеспечение безопасности машин и (или) оборудования при изготовлении, хранении, транспортировании, эксплуатации и утилизации», приложений № 1 «Основные требования </w:t>
      </w:r>
      <w:r w:rsidR="009970C9" w:rsidRPr="00EF2AFD">
        <w:rPr>
          <w:rFonts w:ascii="Arial" w:hAnsi="Arial" w:cs="Arial"/>
        </w:rPr>
        <w:t>безопасности машин и</w:t>
      </w:r>
      <w:r w:rsidR="009970C9" w:rsidRPr="005F2353">
        <w:rPr>
          <w:rFonts w:ascii="Arial" w:hAnsi="Arial" w:cs="Arial"/>
        </w:rPr>
        <w:t xml:space="preserve"> (или) </w:t>
      </w:r>
      <w:r w:rsidR="009970C9" w:rsidRPr="00896FEF">
        <w:rPr>
          <w:rFonts w:ascii="Arial" w:hAnsi="Arial" w:cs="Arial"/>
        </w:rPr>
        <w:t>оборудования</w:t>
      </w:r>
      <w:r w:rsidR="009970C9" w:rsidRPr="00896FEF">
        <w:rPr>
          <w:rFonts w:ascii="Arial" w:hAnsi="Arial" w:cs="Arial"/>
          <w:color w:val="auto"/>
        </w:rPr>
        <w:t xml:space="preserve">» и </w:t>
      </w:r>
      <w:hyperlink r:id="rId8" w:history="1">
        <w:r w:rsidR="009970C9" w:rsidRPr="00896FEF">
          <w:rPr>
            <w:rFonts w:ascii="Arial" w:hAnsi="Arial" w:cs="Arial"/>
            <w:color w:val="auto"/>
          </w:rPr>
          <w:t>№ 2</w:t>
        </w:r>
      </w:hyperlink>
      <w:r w:rsidR="009970C9" w:rsidRPr="00896FEF">
        <w:rPr>
          <w:rFonts w:ascii="Arial" w:hAnsi="Arial" w:cs="Arial"/>
          <w:color w:val="auto"/>
        </w:rPr>
        <w:t xml:space="preserve"> «</w:t>
      </w:r>
      <w:r w:rsidR="009970C9" w:rsidRPr="00896FEF">
        <w:rPr>
          <w:rFonts w:ascii="Arial" w:hAnsi="Arial" w:cs="Arial"/>
        </w:rPr>
        <w:t>Дополнительные требования безопасности для определенных категорий машин и оборудования</w:t>
      </w:r>
      <w:r w:rsidR="009970C9" w:rsidRPr="00896FEF">
        <w:rPr>
          <w:rFonts w:ascii="Arial" w:hAnsi="Arial" w:cs="Arial"/>
          <w:color w:val="auto"/>
        </w:rPr>
        <w:t>» ТР ТС 010/2011 «</w:t>
      </w:r>
      <w:r w:rsidR="009970C9" w:rsidRPr="00896FEF">
        <w:rPr>
          <w:rFonts w:ascii="Arial" w:hAnsi="Arial" w:cs="Arial"/>
        </w:rPr>
        <w:t>О безопасности машин и оборудования</w:t>
      </w:r>
      <w:r w:rsidR="009970C9" w:rsidRPr="00896FEF">
        <w:rPr>
          <w:rFonts w:ascii="Arial" w:hAnsi="Arial" w:cs="Arial"/>
          <w:color w:val="auto"/>
        </w:rPr>
        <w:t>»</w:t>
      </w:r>
      <w:r w:rsidRPr="00896FEF">
        <w:rPr>
          <w:rFonts w:ascii="Arial" w:hAnsi="Arial" w:cs="Arial"/>
          <w:shd w:val="clear" w:color="auto" w:fill="FFFFFF"/>
        </w:rPr>
        <w:t>.</w:t>
      </w:r>
      <w:r w:rsidR="00EF2AFD" w:rsidRPr="00896FEF">
        <w:rPr>
          <w:rFonts w:ascii="Arial" w:hAnsi="Arial" w:cs="Arial"/>
          <w:shd w:val="clear" w:color="auto" w:fill="FFFFFF"/>
        </w:rPr>
        <w:t xml:space="preserve"> </w:t>
      </w:r>
    </w:p>
    <w:p w:rsidR="008F5267" w:rsidRPr="00C32792" w:rsidRDefault="008F5267" w:rsidP="008F5267">
      <w:pPr>
        <w:pStyle w:val="Style25"/>
        <w:widowControl/>
        <w:ind w:firstLine="720"/>
        <w:jc w:val="both"/>
        <w:rPr>
          <w:rStyle w:val="FontStyle40"/>
          <w:rFonts w:ascii="Arial" w:hAnsi="Arial" w:cs="Arial"/>
          <w:sz w:val="24"/>
          <w:szCs w:val="24"/>
          <w:lang w:eastAsia="en-US"/>
        </w:rPr>
      </w:pPr>
      <w:r>
        <w:rPr>
          <w:rStyle w:val="FontStyle40"/>
          <w:rFonts w:ascii="Arial" w:hAnsi="Arial" w:cs="Arial"/>
          <w:sz w:val="24"/>
          <w:szCs w:val="24"/>
          <w:lang w:eastAsia="en-US"/>
        </w:rPr>
        <w:t>Настоящий стандарт</w:t>
      </w:r>
      <w:r w:rsidRPr="00C32792">
        <w:rPr>
          <w:rStyle w:val="FontStyle40"/>
          <w:rFonts w:ascii="Arial" w:hAnsi="Arial" w:cs="Arial"/>
          <w:sz w:val="24"/>
          <w:szCs w:val="24"/>
          <w:lang w:eastAsia="en-US"/>
        </w:rPr>
        <w:t xml:space="preserve"> актуален, в частности, для следующих заинтересованных сторон, представляющих участников рынка в отношении безопасности машин:</w:t>
      </w:r>
    </w:p>
    <w:p w:rsidR="008F5267" w:rsidRPr="00C32792" w:rsidRDefault="008F5267" w:rsidP="008F5267">
      <w:pPr>
        <w:pStyle w:val="Style25"/>
        <w:widowControl/>
        <w:ind w:firstLine="720"/>
        <w:jc w:val="both"/>
        <w:rPr>
          <w:rStyle w:val="FontStyle40"/>
          <w:rFonts w:ascii="Arial" w:hAnsi="Arial" w:cs="Arial"/>
          <w:sz w:val="24"/>
          <w:szCs w:val="24"/>
          <w:lang w:eastAsia="en-US"/>
        </w:rPr>
      </w:pPr>
      <w:r>
        <w:rPr>
          <w:rStyle w:val="FontStyle40"/>
          <w:rFonts w:ascii="Arial" w:hAnsi="Arial" w:cs="Arial"/>
          <w:sz w:val="24"/>
          <w:szCs w:val="24"/>
          <w:lang w:eastAsia="en-US"/>
        </w:rPr>
        <w:t>-</w:t>
      </w:r>
      <w:r w:rsidRPr="00C32792">
        <w:rPr>
          <w:rStyle w:val="FontStyle40"/>
          <w:rFonts w:ascii="Arial" w:hAnsi="Arial" w:cs="Arial"/>
          <w:sz w:val="24"/>
          <w:szCs w:val="24"/>
          <w:lang w:eastAsia="en-US"/>
        </w:rPr>
        <w:t xml:space="preserve"> производители машин (малые, средние и крупные предприятия);</w:t>
      </w:r>
    </w:p>
    <w:p w:rsidR="008F5267" w:rsidRPr="00C32792" w:rsidRDefault="008F5267" w:rsidP="008F5267">
      <w:pPr>
        <w:pStyle w:val="Style25"/>
        <w:widowControl/>
        <w:ind w:firstLine="720"/>
        <w:jc w:val="both"/>
        <w:rPr>
          <w:rStyle w:val="FontStyle40"/>
          <w:rFonts w:ascii="Arial" w:hAnsi="Arial" w:cs="Arial"/>
          <w:sz w:val="24"/>
          <w:szCs w:val="24"/>
          <w:lang w:eastAsia="en-US"/>
        </w:rPr>
      </w:pPr>
      <w:r>
        <w:rPr>
          <w:rStyle w:val="FontStyle40"/>
          <w:rFonts w:ascii="Arial" w:hAnsi="Arial" w:cs="Arial"/>
          <w:sz w:val="24"/>
          <w:szCs w:val="24"/>
          <w:lang w:eastAsia="en-US"/>
        </w:rPr>
        <w:t>-</w:t>
      </w:r>
      <w:r w:rsidRPr="00C32792">
        <w:rPr>
          <w:rStyle w:val="FontStyle40"/>
          <w:rFonts w:ascii="Arial" w:hAnsi="Arial" w:cs="Arial"/>
          <w:sz w:val="24"/>
          <w:szCs w:val="24"/>
          <w:lang w:eastAsia="en-US"/>
        </w:rPr>
        <w:t xml:space="preserve"> органы по охране труда и технике безопасности (регулирующие органы, организации по предотвращению несчастных случаев, по надзору за рынком и </w:t>
      </w:r>
      <w:proofErr w:type="spellStart"/>
      <w:r w:rsidRPr="00C32792">
        <w:rPr>
          <w:rStyle w:val="FontStyle40"/>
          <w:rFonts w:ascii="Arial" w:hAnsi="Arial" w:cs="Arial"/>
          <w:sz w:val="24"/>
          <w:szCs w:val="24"/>
          <w:lang w:eastAsia="en-US"/>
        </w:rPr>
        <w:t>т.</w:t>
      </w:r>
      <w:r>
        <w:rPr>
          <w:rStyle w:val="FontStyle40"/>
          <w:rFonts w:ascii="Arial" w:hAnsi="Arial" w:cs="Arial"/>
          <w:sz w:val="24"/>
          <w:szCs w:val="24"/>
          <w:lang w:eastAsia="en-US"/>
        </w:rPr>
        <w:t>д</w:t>
      </w:r>
      <w:proofErr w:type="spellEnd"/>
      <w:r w:rsidRPr="00C32792">
        <w:rPr>
          <w:rStyle w:val="FontStyle40"/>
          <w:rFonts w:ascii="Arial" w:hAnsi="Arial" w:cs="Arial"/>
          <w:sz w:val="24"/>
          <w:szCs w:val="24"/>
          <w:lang w:eastAsia="en-US"/>
        </w:rPr>
        <w:t>).</w:t>
      </w:r>
    </w:p>
    <w:p w:rsidR="00FA6DAA" w:rsidRPr="005F2353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96FEF">
        <w:rPr>
          <w:rFonts w:ascii="Arial" w:hAnsi="Arial" w:cs="Arial"/>
          <w:sz w:val="24"/>
          <w:szCs w:val="24"/>
        </w:rPr>
        <w:t>Принятие</w:t>
      </w:r>
      <w:r w:rsidRPr="0038101F">
        <w:rPr>
          <w:rFonts w:ascii="Arial" w:hAnsi="Arial" w:cs="Arial"/>
          <w:sz w:val="24"/>
          <w:szCs w:val="24"/>
        </w:rPr>
        <w:t xml:space="preserve"> межгосу</w:t>
      </w:r>
      <w:r w:rsidR="0050612E" w:rsidRPr="0038101F">
        <w:rPr>
          <w:rFonts w:ascii="Arial" w:hAnsi="Arial" w:cs="Arial"/>
          <w:sz w:val="24"/>
          <w:szCs w:val="24"/>
        </w:rPr>
        <w:t>дарственного стандарта</w:t>
      </w:r>
      <w:r w:rsidR="0050612E" w:rsidRPr="0038101F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>, гармонизированного с международными</w:t>
      </w:r>
      <w:r w:rsidR="0050612E" w:rsidRPr="005F235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 стандартами, </w:t>
      </w:r>
      <w:r w:rsidR="0050612E" w:rsidRPr="005F2353">
        <w:rPr>
          <w:rFonts w:ascii="Arial" w:hAnsi="Arial" w:cs="Arial"/>
          <w:sz w:val="24"/>
          <w:szCs w:val="24"/>
        </w:rPr>
        <w:t>позволит:</w:t>
      </w:r>
    </w:p>
    <w:p w:rsidR="0050612E" w:rsidRPr="009970C9" w:rsidRDefault="0050612E" w:rsidP="003B0974">
      <w:pPr>
        <w:spacing w:after="0" w:line="240" w:lineRule="auto"/>
        <w:ind w:firstLine="567"/>
        <w:jc w:val="both"/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</w:pPr>
      <w:r w:rsidRPr="005F235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>1) Обеспеч</w:t>
      </w:r>
      <w:r w:rsidR="000E6071" w:rsidRPr="005F235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>ить</w:t>
      </w:r>
      <w:r w:rsidR="000E6071" w:rsidRPr="009970C9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 переход</w:t>
      </w:r>
      <w:r w:rsidRPr="009970C9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 предприятий на международные требования и нормы.</w:t>
      </w:r>
    </w:p>
    <w:p w:rsidR="0050612E" w:rsidRPr="00DA0E33" w:rsidRDefault="0050612E" w:rsidP="003B0974">
      <w:pPr>
        <w:spacing w:after="0" w:line="240" w:lineRule="auto"/>
        <w:ind w:firstLine="567"/>
        <w:jc w:val="both"/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</w:pPr>
      <w:r w:rsidRPr="009970C9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2) </w:t>
      </w:r>
      <w:r w:rsidR="000E6071" w:rsidRPr="009970C9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>Создать условия</w:t>
      </w:r>
      <w:r w:rsidRPr="009970C9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 для повышения конкурентоспособности отечественной продукции</w:t>
      </w:r>
      <w:r w:rsidRPr="00DA0E3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, в первую очередь, на внешнем рынке. </w:t>
      </w:r>
    </w:p>
    <w:p w:rsidR="0050612E" w:rsidRPr="00DA0E33" w:rsidRDefault="0050612E" w:rsidP="003B0974">
      <w:pPr>
        <w:spacing w:after="0" w:line="240" w:lineRule="auto"/>
        <w:ind w:firstLine="567"/>
        <w:jc w:val="both"/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</w:pPr>
      <w:r w:rsidRPr="00DA0E3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3) </w:t>
      </w:r>
      <w:r w:rsidR="000E6071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>Устранить барьеры, создаваемые</w:t>
      </w:r>
      <w:r w:rsidRPr="00DA0E3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 расхождениями в технических требованиях, предъявляемых в разных странах.</w:t>
      </w:r>
    </w:p>
    <w:p w:rsidR="0050612E" w:rsidRPr="00BB3AFF" w:rsidRDefault="000E6071" w:rsidP="003B0974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lastRenderedPageBreak/>
        <w:t>4) Создать условия</w:t>
      </w:r>
      <w:r w:rsidR="0050612E" w:rsidRPr="00DA0E3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 для признания результатов испытаний и измерений на международном рынке.</w:t>
      </w:r>
    </w:p>
    <w:p w:rsidR="00FA6DAA" w:rsidRPr="00BB3AFF" w:rsidRDefault="00FA6DAA" w:rsidP="003B0974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:rsidR="00FA6DAA" w:rsidRPr="00BB3AFF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BB3AFF">
        <w:rPr>
          <w:rFonts w:ascii="Arial" w:hAnsi="Arial" w:cs="Arial"/>
          <w:b/>
          <w:sz w:val="24"/>
          <w:szCs w:val="24"/>
        </w:rPr>
        <w:t>4 Сведения о взаимосвязи проекта стандарта с другими межгосударственными стандартами, правилами и рекомендациями по межгосударственной стандартизации и/или сведения о применении при разработке проекта межгосударственного стандарта международного (регионального или национального) стандарта (международного документа, не являющегося международным стандартом)</w:t>
      </w:r>
    </w:p>
    <w:p w:rsidR="00FA6DAA" w:rsidRPr="00BB3AFF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0E6071" w:rsidRPr="008F5267" w:rsidRDefault="000E6071" w:rsidP="003B0974">
      <w:pPr>
        <w:widowControl w:val="0"/>
        <w:spacing w:after="0" w:line="240" w:lineRule="auto"/>
        <w:ind w:firstLine="567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8F5267"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Настоящий проект межгосударственного стандарта взаимосвязан со следующими нормативными документами: </w:t>
      </w:r>
    </w:p>
    <w:p w:rsidR="008F5267" w:rsidRPr="008F5267" w:rsidRDefault="008F5267" w:rsidP="008F5267">
      <w:pPr>
        <w:pStyle w:val="Style5"/>
        <w:widowControl/>
        <w:ind w:firstLine="567"/>
        <w:jc w:val="both"/>
        <w:rPr>
          <w:rStyle w:val="FontStyle36"/>
          <w:rFonts w:ascii="Arial" w:hAnsi="Arial" w:cs="Arial"/>
          <w:color w:val="auto"/>
          <w:sz w:val="24"/>
          <w:szCs w:val="24"/>
          <w:lang w:eastAsia="en-US"/>
        </w:rPr>
      </w:pPr>
      <w:r w:rsidRPr="008F5267">
        <w:rPr>
          <w:rStyle w:val="FontStyle40"/>
          <w:rFonts w:ascii="Arial" w:hAnsi="Arial" w:cs="Arial"/>
          <w:color w:val="auto"/>
          <w:sz w:val="24"/>
          <w:szCs w:val="24"/>
          <w:lang w:val="en-US" w:eastAsia="en-US"/>
        </w:rPr>
        <w:t xml:space="preserve">ISO 4413:2010, </w:t>
      </w:r>
      <w:r w:rsidRPr="008F5267">
        <w:rPr>
          <w:rFonts w:ascii="Arial" w:hAnsi="Arial" w:cs="Arial"/>
          <w:lang w:val="en-US"/>
        </w:rPr>
        <w:t>Hydraulic fluid power — General rules and safety requirements for systems and their components (</w:t>
      </w:r>
      <w:r w:rsidRPr="008F5267">
        <w:rPr>
          <w:rStyle w:val="FontStyle36"/>
          <w:rFonts w:ascii="Arial" w:hAnsi="Arial" w:cs="Arial"/>
          <w:i w:val="0"/>
          <w:color w:val="auto"/>
          <w:sz w:val="24"/>
          <w:szCs w:val="24"/>
          <w:lang w:eastAsia="en-US"/>
        </w:rPr>
        <w:t>Гидравлика</w:t>
      </w:r>
      <w:r w:rsidRPr="008F5267">
        <w:rPr>
          <w:rStyle w:val="FontStyle36"/>
          <w:rFonts w:ascii="Arial" w:hAnsi="Arial" w:cs="Arial"/>
          <w:i w:val="0"/>
          <w:color w:val="auto"/>
          <w:sz w:val="24"/>
          <w:szCs w:val="24"/>
          <w:lang w:val="en-US" w:eastAsia="en-US"/>
        </w:rPr>
        <w:t xml:space="preserve">. </w:t>
      </w:r>
      <w:r w:rsidRPr="008F5267">
        <w:rPr>
          <w:rStyle w:val="FontStyle36"/>
          <w:rFonts w:ascii="Arial" w:hAnsi="Arial" w:cs="Arial"/>
          <w:i w:val="0"/>
          <w:color w:val="auto"/>
          <w:sz w:val="24"/>
          <w:szCs w:val="24"/>
          <w:lang w:eastAsia="en-US"/>
        </w:rPr>
        <w:t>Общие правила и требования безопасности, касающиеся систем и их компонентов</w:t>
      </w:r>
      <w:r w:rsidRPr="008F5267">
        <w:rPr>
          <w:rStyle w:val="FontStyle36"/>
          <w:rFonts w:ascii="Arial" w:hAnsi="Arial" w:cs="Arial"/>
          <w:color w:val="auto"/>
          <w:sz w:val="24"/>
          <w:szCs w:val="24"/>
          <w:lang w:eastAsia="en-US"/>
        </w:rPr>
        <w:t>)</w:t>
      </w:r>
    </w:p>
    <w:p w:rsidR="008F5267" w:rsidRPr="008F5267" w:rsidRDefault="008F5267" w:rsidP="008F5267">
      <w:pPr>
        <w:pStyle w:val="Style5"/>
        <w:widowControl/>
        <w:ind w:firstLine="567"/>
        <w:jc w:val="both"/>
        <w:rPr>
          <w:rStyle w:val="FontStyle36"/>
          <w:rFonts w:ascii="Arial" w:hAnsi="Arial" w:cs="Arial"/>
          <w:color w:val="auto"/>
          <w:sz w:val="24"/>
          <w:szCs w:val="24"/>
          <w:lang w:eastAsia="en-US"/>
        </w:rPr>
      </w:pPr>
      <w:r w:rsidRPr="008F5267">
        <w:rPr>
          <w:rStyle w:val="FontStyle40"/>
          <w:rFonts w:ascii="Arial" w:hAnsi="Arial" w:cs="Arial"/>
          <w:color w:val="auto"/>
          <w:sz w:val="24"/>
          <w:szCs w:val="24"/>
          <w:lang w:val="en-US" w:eastAsia="en-US"/>
        </w:rPr>
        <w:t xml:space="preserve">ISO 4414:2010, </w:t>
      </w:r>
      <w:r w:rsidRPr="008F5267">
        <w:rPr>
          <w:rFonts w:ascii="Arial" w:hAnsi="Arial" w:cs="Arial"/>
          <w:lang w:val="en-US"/>
        </w:rPr>
        <w:t>Pneumatic fluid power — General rules and safety requirements for systems and their components (</w:t>
      </w:r>
      <w:r w:rsidRPr="008F5267">
        <w:rPr>
          <w:rStyle w:val="FontStyle36"/>
          <w:rFonts w:ascii="Arial" w:hAnsi="Arial" w:cs="Arial"/>
          <w:i w:val="0"/>
          <w:color w:val="auto"/>
          <w:sz w:val="24"/>
          <w:szCs w:val="24"/>
          <w:lang w:eastAsia="en-US"/>
        </w:rPr>
        <w:t>Пневматика</w:t>
      </w:r>
      <w:r w:rsidRPr="008F5267">
        <w:rPr>
          <w:rStyle w:val="FontStyle36"/>
          <w:rFonts w:ascii="Arial" w:hAnsi="Arial" w:cs="Arial"/>
          <w:i w:val="0"/>
          <w:color w:val="auto"/>
          <w:sz w:val="24"/>
          <w:szCs w:val="24"/>
          <w:lang w:val="en-US" w:eastAsia="en-US"/>
        </w:rPr>
        <w:t xml:space="preserve">. </w:t>
      </w:r>
      <w:r w:rsidRPr="008F5267">
        <w:rPr>
          <w:rStyle w:val="FontStyle36"/>
          <w:rFonts w:ascii="Arial" w:hAnsi="Arial" w:cs="Arial"/>
          <w:i w:val="0"/>
          <w:color w:val="auto"/>
          <w:sz w:val="24"/>
          <w:szCs w:val="24"/>
          <w:lang w:eastAsia="en-US"/>
        </w:rPr>
        <w:t>Общие правила и требования безопасности, касающиеся систем и их компонентов</w:t>
      </w:r>
      <w:r w:rsidRPr="008F5267">
        <w:rPr>
          <w:rStyle w:val="FontStyle36"/>
          <w:rFonts w:ascii="Arial" w:hAnsi="Arial" w:cs="Arial"/>
          <w:color w:val="auto"/>
          <w:sz w:val="24"/>
          <w:szCs w:val="24"/>
          <w:lang w:eastAsia="en-US"/>
        </w:rPr>
        <w:t>)</w:t>
      </w:r>
    </w:p>
    <w:p w:rsidR="008F5267" w:rsidRPr="008F5267" w:rsidRDefault="008F5267" w:rsidP="008F5267">
      <w:pPr>
        <w:pStyle w:val="Style5"/>
        <w:widowControl/>
        <w:ind w:firstLine="567"/>
        <w:jc w:val="both"/>
        <w:rPr>
          <w:rStyle w:val="FontStyle36"/>
          <w:rFonts w:ascii="Arial" w:hAnsi="Arial" w:cs="Arial"/>
          <w:color w:val="auto"/>
          <w:sz w:val="24"/>
          <w:szCs w:val="24"/>
          <w:lang w:eastAsia="en-US"/>
        </w:rPr>
      </w:pPr>
      <w:r w:rsidRPr="008F5267">
        <w:rPr>
          <w:rStyle w:val="FontStyle40"/>
          <w:rFonts w:ascii="Arial" w:hAnsi="Arial" w:cs="Arial"/>
          <w:color w:val="auto"/>
          <w:sz w:val="24"/>
          <w:szCs w:val="24"/>
          <w:lang w:val="en-US" w:eastAsia="en-US"/>
        </w:rPr>
        <w:t xml:space="preserve">ISO 11680-1:2021, </w:t>
      </w:r>
      <w:r w:rsidRPr="008F5267">
        <w:rPr>
          <w:rFonts w:ascii="Arial" w:hAnsi="Arial" w:cs="Arial"/>
          <w:lang w:val="en-US"/>
        </w:rPr>
        <w:t>Machinery for forestry — Safety requirements and testing for pole-mounted powered pruners — Part 1: Machine fitted with an integral combustion engine (</w:t>
      </w:r>
      <w:r w:rsidRPr="008F5267">
        <w:rPr>
          <w:rStyle w:val="FontStyle34"/>
          <w:rFonts w:ascii="Arial" w:hAnsi="Arial" w:cs="Arial"/>
          <w:b w:val="0"/>
          <w:color w:val="auto"/>
          <w:sz w:val="24"/>
          <w:szCs w:val="24"/>
          <w:lang w:eastAsia="en-US"/>
        </w:rPr>
        <w:t>Машины</w:t>
      </w:r>
      <w:r w:rsidRPr="008F5267">
        <w:rPr>
          <w:rStyle w:val="FontStyle34"/>
          <w:rFonts w:ascii="Arial" w:hAnsi="Arial" w:cs="Arial"/>
          <w:b w:val="0"/>
          <w:color w:val="auto"/>
          <w:sz w:val="24"/>
          <w:szCs w:val="24"/>
          <w:lang w:val="en-US" w:eastAsia="en-US"/>
        </w:rPr>
        <w:t xml:space="preserve"> </w:t>
      </w:r>
      <w:r w:rsidRPr="008F5267">
        <w:rPr>
          <w:rStyle w:val="FontStyle34"/>
          <w:rFonts w:ascii="Arial" w:hAnsi="Arial" w:cs="Arial"/>
          <w:b w:val="0"/>
          <w:color w:val="auto"/>
          <w:sz w:val="24"/>
          <w:szCs w:val="24"/>
          <w:lang w:eastAsia="en-US"/>
        </w:rPr>
        <w:t>для</w:t>
      </w:r>
      <w:r w:rsidRPr="008F5267">
        <w:rPr>
          <w:rStyle w:val="FontStyle34"/>
          <w:rFonts w:ascii="Arial" w:hAnsi="Arial" w:cs="Arial"/>
          <w:b w:val="0"/>
          <w:color w:val="auto"/>
          <w:sz w:val="24"/>
          <w:szCs w:val="24"/>
          <w:lang w:val="en-US" w:eastAsia="en-US"/>
        </w:rPr>
        <w:t xml:space="preserve"> </w:t>
      </w:r>
      <w:r w:rsidRPr="008F5267">
        <w:rPr>
          <w:rStyle w:val="FontStyle34"/>
          <w:rFonts w:ascii="Arial" w:hAnsi="Arial" w:cs="Arial"/>
          <w:b w:val="0"/>
          <w:color w:val="auto"/>
          <w:sz w:val="24"/>
          <w:szCs w:val="24"/>
          <w:lang w:eastAsia="en-US"/>
        </w:rPr>
        <w:t>лесного</w:t>
      </w:r>
      <w:r w:rsidRPr="008F5267">
        <w:rPr>
          <w:rStyle w:val="FontStyle34"/>
          <w:rFonts w:ascii="Arial" w:hAnsi="Arial" w:cs="Arial"/>
          <w:b w:val="0"/>
          <w:color w:val="auto"/>
          <w:sz w:val="24"/>
          <w:szCs w:val="24"/>
          <w:lang w:val="en-US" w:eastAsia="en-US"/>
        </w:rPr>
        <w:t xml:space="preserve"> </w:t>
      </w:r>
      <w:r w:rsidRPr="008F5267">
        <w:rPr>
          <w:rStyle w:val="FontStyle34"/>
          <w:rFonts w:ascii="Arial" w:hAnsi="Arial" w:cs="Arial"/>
          <w:b w:val="0"/>
          <w:color w:val="auto"/>
          <w:sz w:val="24"/>
          <w:szCs w:val="24"/>
          <w:lang w:eastAsia="en-US"/>
        </w:rPr>
        <w:t>хозяйства</w:t>
      </w:r>
      <w:r w:rsidRPr="008F5267">
        <w:rPr>
          <w:rStyle w:val="FontStyle36"/>
          <w:rFonts w:ascii="Arial" w:hAnsi="Arial" w:cs="Arial"/>
          <w:color w:val="auto"/>
          <w:sz w:val="24"/>
          <w:szCs w:val="24"/>
          <w:lang w:val="en-US" w:eastAsia="en-US"/>
        </w:rPr>
        <w:t xml:space="preserve">. </w:t>
      </w:r>
      <w:r w:rsidRPr="008F5267">
        <w:rPr>
          <w:rStyle w:val="FontStyle36"/>
          <w:rFonts w:ascii="Arial" w:hAnsi="Arial" w:cs="Arial"/>
          <w:i w:val="0"/>
          <w:color w:val="auto"/>
          <w:sz w:val="24"/>
          <w:szCs w:val="24"/>
          <w:lang w:eastAsia="en-US"/>
        </w:rPr>
        <w:t>Требования безопасности и испытания механизированных секаторов на штанге. Часть 1. Машина со встроенным двигателем внутреннего сгорания)</w:t>
      </w:r>
    </w:p>
    <w:p w:rsidR="008F5267" w:rsidRPr="008F5267" w:rsidRDefault="008F5267" w:rsidP="008F5267">
      <w:pPr>
        <w:pStyle w:val="Style5"/>
        <w:widowControl/>
        <w:ind w:firstLine="567"/>
        <w:jc w:val="both"/>
        <w:rPr>
          <w:rStyle w:val="FontStyle36"/>
          <w:rFonts w:ascii="Arial" w:hAnsi="Arial" w:cs="Arial"/>
          <w:color w:val="auto"/>
          <w:sz w:val="24"/>
          <w:szCs w:val="24"/>
          <w:lang w:val="en-US" w:eastAsia="en-US"/>
        </w:rPr>
      </w:pPr>
      <w:r w:rsidRPr="008F5267">
        <w:rPr>
          <w:rStyle w:val="FontStyle40"/>
          <w:rFonts w:ascii="Arial" w:hAnsi="Arial" w:cs="Arial"/>
          <w:color w:val="auto"/>
          <w:sz w:val="24"/>
          <w:szCs w:val="24"/>
          <w:lang w:val="en-US" w:eastAsia="en-US"/>
        </w:rPr>
        <w:t xml:space="preserve">ISO 12100:2010, </w:t>
      </w:r>
      <w:r w:rsidRPr="008F5267">
        <w:rPr>
          <w:rFonts w:ascii="Arial" w:hAnsi="Arial" w:cs="Arial"/>
          <w:lang w:val="en-US"/>
        </w:rPr>
        <w:t>Safety of machinery — General principles for design — Risk assessment and risk reduction (</w:t>
      </w:r>
      <w:r w:rsidRPr="008F5267">
        <w:rPr>
          <w:rStyle w:val="FontStyle36"/>
          <w:rFonts w:ascii="Arial" w:hAnsi="Arial" w:cs="Arial"/>
          <w:i w:val="0"/>
          <w:color w:val="auto"/>
          <w:sz w:val="24"/>
          <w:szCs w:val="24"/>
          <w:lang w:eastAsia="en-US"/>
        </w:rPr>
        <w:t>Безопасность</w:t>
      </w:r>
      <w:r w:rsidRPr="008F5267">
        <w:rPr>
          <w:rStyle w:val="FontStyle36"/>
          <w:rFonts w:ascii="Arial" w:hAnsi="Arial" w:cs="Arial"/>
          <w:i w:val="0"/>
          <w:color w:val="auto"/>
          <w:sz w:val="24"/>
          <w:szCs w:val="24"/>
          <w:lang w:val="en-US" w:eastAsia="en-US"/>
        </w:rPr>
        <w:t xml:space="preserve"> </w:t>
      </w:r>
      <w:r w:rsidRPr="008F5267">
        <w:rPr>
          <w:rStyle w:val="FontStyle36"/>
          <w:rFonts w:ascii="Arial" w:hAnsi="Arial" w:cs="Arial"/>
          <w:i w:val="0"/>
          <w:color w:val="auto"/>
          <w:sz w:val="24"/>
          <w:szCs w:val="24"/>
          <w:lang w:eastAsia="en-US"/>
        </w:rPr>
        <w:t>машин</w:t>
      </w:r>
      <w:r w:rsidRPr="008F5267">
        <w:rPr>
          <w:rStyle w:val="FontStyle36"/>
          <w:rFonts w:ascii="Arial" w:hAnsi="Arial" w:cs="Arial"/>
          <w:i w:val="0"/>
          <w:color w:val="auto"/>
          <w:sz w:val="24"/>
          <w:szCs w:val="24"/>
          <w:lang w:val="en-US" w:eastAsia="en-US"/>
        </w:rPr>
        <w:t xml:space="preserve">. </w:t>
      </w:r>
      <w:r w:rsidRPr="008F5267">
        <w:rPr>
          <w:rStyle w:val="FontStyle36"/>
          <w:rFonts w:ascii="Arial" w:hAnsi="Arial" w:cs="Arial"/>
          <w:i w:val="0"/>
          <w:color w:val="auto"/>
          <w:sz w:val="24"/>
          <w:szCs w:val="24"/>
          <w:lang w:eastAsia="en-US"/>
        </w:rPr>
        <w:t>Общие</w:t>
      </w:r>
      <w:r w:rsidRPr="008F5267">
        <w:rPr>
          <w:rStyle w:val="FontStyle36"/>
          <w:rFonts w:ascii="Arial" w:hAnsi="Arial" w:cs="Arial"/>
          <w:i w:val="0"/>
          <w:color w:val="auto"/>
          <w:sz w:val="24"/>
          <w:szCs w:val="24"/>
          <w:lang w:val="en-US" w:eastAsia="en-US"/>
        </w:rPr>
        <w:t xml:space="preserve"> </w:t>
      </w:r>
      <w:r w:rsidRPr="008F5267">
        <w:rPr>
          <w:rStyle w:val="FontStyle36"/>
          <w:rFonts w:ascii="Arial" w:hAnsi="Arial" w:cs="Arial"/>
          <w:i w:val="0"/>
          <w:color w:val="auto"/>
          <w:sz w:val="24"/>
          <w:szCs w:val="24"/>
          <w:lang w:eastAsia="en-US"/>
        </w:rPr>
        <w:t>принципы</w:t>
      </w:r>
      <w:r w:rsidRPr="008F5267">
        <w:rPr>
          <w:rStyle w:val="FontStyle36"/>
          <w:rFonts w:ascii="Arial" w:hAnsi="Arial" w:cs="Arial"/>
          <w:i w:val="0"/>
          <w:color w:val="auto"/>
          <w:sz w:val="24"/>
          <w:szCs w:val="24"/>
          <w:lang w:val="en-US" w:eastAsia="en-US"/>
        </w:rPr>
        <w:t xml:space="preserve"> </w:t>
      </w:r>
      <w:r w:rsidRPr="008F5267">
        <w:rPr>
          <w:rStyle w:val="FontStyle36"/>
          <w:rFonts w:ascii="Arial" w:hAnsi="Arial" w:cs="Arial"/>
          <w:i w:val="0"/>
          <w:color w:val="auto"/>
          <w:sz w:val="24"/>
          <w:szCs w:val="24"/>
          <w:lang w:eastAsia="en-US"/>
        </w:rPr>
        <w:t>проектирования</w:t>
      </w:r>
      <w:r w:rsidRPr="008F5267">
        <w:rPr>
          <w:rStyle w:val="FontStyle36"/>
          <w:rFonts w:ascii="Arial" w:hAnsi="Arial" w:cs="Arial"/>
          <w:i w:val="0"/>
          <w:color w:val="auto"/>
          <w:sz w:val="24"/>
          <w:szCs w:val="24"/>
          <w:lang w:val="en-US" w:eastAsia="en-US"/>
        </w:rPr>
        <w:t xml:space="preserve">. </w:t>
      </w:r>
      <w:r w:rsidRPr="008F5267">
        <w:rPr>
          <w:rStyle w:val="FontStyle36"/>
          <w:rFonts w:ascii="Arial" w:hAnsi="Arial" w:cs="Arial"/>
          <w:i w:val="0"/>
          <w:color w:val="auto"/>
          <w:sz w:val="24"/>
          <w:szCs w:val="24"/>
          <w:lang w:eastAsia="en-US"/>
        </w:rPr>
        <w:t>Оценка</w:t>
      </w:r>
      <w:r w:rsidRPr="008F5267">
        <w:rPr>
          <w:rStyle w:val="FontStyle36"/>
          <w:rFonts w:ascii="Arial" w:hAnsi="Arial" w:cs="Arial"/>
          <w:i w:val="0"/>
          <w:color w:val="auto"/>
          <w:sz w:val="24"/>
          <w:szCs w:val="24"/>
          <w:lang w:val="en-US" w:eastAsia="en-US"/>
        </w:rPr>
        <w:t xml:space="preserve"> </w:t>
      </w:r>
      <w:r w:rsidRPr="008F5267">
        <w:rPr>
          <w:rStyle w:val="FontStyle36"/>
          <w:rFonts w:ascii="Arial" w:hAnsi="Arial" w:cs="Arial"/>
          <w:i w:val="0"/>
          <w:color w:val="auto"/>
          <w:sz w:val="24"/>
          <w:szCs w:val="24"/>
          <w:lang w:eastAsia="en-US"/>
        </w:rPr>
        <w:t>риска</w:t>
      </w:r>
      <w:r w:rsidRPr="008F5267">
        <w:rPr>
          <w:rStyle w:val="FontStyle36"/>
          <w:rFonts w:ascii="Arial" w:hAnsi="Arial" w:cs="Arial"/>
          <w:i w:val="0"/>
          <w:color w:val="auto"/>
          <w:sz w:val="24"/>
          <w:szCs w:val="24"/>
          <w:lang w:val="en-US" w:eastAsia="en-US"/>
        </w:rPr>
        <w:t xml:space="preserve"> </w:t>
      </w:r>
      <w:r w:rsidRPr="008F5267">
        <w:rPr>
          <w:rStyle w:val="FontStyle36"/>
          <w:rFonts w:ascii="Arial" w:hAnsi="Arial" w:cs="Arial"/>
          <w:i w:val="0"/>
          <w:color w:val="auto"/>
          <w:sz w:val="24"/>
          <w:szCs w:val="24"/>
          <w:lang w:eastAsia="en-US"/>
        </w:rPr>
        <w:t>и</w:t>
      </w:r>
      <w:r w:rsidRPr="008F5267">
        <w:rPr>
          <w:rStyle w:val="FontStyle36"/>
          <w:rFonts w:ascii="Arial" w:hAnsi="Arial" w:cs="Arial"/>
          <w:i w:val="0"/>
          <w:color w:val="auto"/>
          <w:sz w:val="24"/>
          <w:szCs w:val="24"/>
          <w:lang w:val="en-US" w:eastAsia="en-US"/>
        </w:rPr>
        <w:t xml:space="preserve"> </w:t>
      </w:r>
      <w:r w:rsidRPr="008F5267">
        <w:rPr>
          <w:rStyle w:val="FontStyle36"/>
          <w:rFonts w:ascii="Arial" w:hAnsi="Arial" w:cs="Arial"/>
          <w:i w:val="0"/>
          <w:color w:val="auto"/>
          <w:sz w:val="24"/>
          <w:szCs w:val="24"/>
          <w:lang w:eastAsia="en-US"/>
        </w:rPr>
        <w:t>снижение</w:t>
      </w:r>
      <w:r w:rsidRPr="008F5267">
        <w:rPr>
          <w:rStyle w:val="FontStyle36"/>
          <w:rFonts w:ascii="Arial" w:hAnsi="Arial" w:cs="Arial"/>
          <w:i w:val="0"/>
          <w:color w:val="auto"/>
          <w:sz w:val="24"/>
          <w:szCs w:val="24"/>
          <w:lang w:val="en-US" w:eastAsia="en-US"/>
        </w:rPr>
        <w:t xml:space="preserve"> </w:t>
      </w:r>
      <w:r w:rsidRPr="008F5267">
        <w:rPr>
          <w:rStyle w:val="FontStyle36"/>
          <w:rFonts w:ascii="Arial" w:hAnsi="Arial" w:cs="Arial"/>
          <w:i w:val="0"/>
          <w:color w:val="auto"/>
          <w:sz w:val="24"/>
          <w:szCs w:val="24"/>
          <w:lang w:eastAsia="en-US"/>
        </w:rPr>
        <w:t>риска</w:t>
      </w:r>
      <w:r w:rsidRPr="008F5267">
        <w:rPr>
          <w:rStyle w:val="FontStyle36"/>
          <w:rFonts w:ascii="Arial" w:hAnsi="Arial" w:cs="Arial"/>
          <w:i w:val="0"/>
          <w:color w:val="auto"/>
          <w:sz w:val="24"/>
          <w:szCs w:val="24"/>
          <w:lang w:val="en-US" w:eastAsia="en-US"/>
        </w:rPr>
        <w:t>)</w:t>
      </w:r>
    </w:p>
    <w:p w:rsidR="008F5267" w:rsidRPr="008F5267" w:rsidRDefault="008F5267" w:rsidP="008F5267">
      <w:pPr>
        <w:pStyle w:val="Style5"/>
        <w:widowControl/>
        <w:ind w:firstLine="567"/>
        <w:jc w:val="both"/>
        <w:rPr>
          <w:rStyle w:val="FontStyle36"/>
          <w:rFonts w:ascii="Arial" w:hAnsi="Arial" w:cs="Arial"/>
          <w:color w:val="auto"/>
          <w:sz w:val="24"/>
          <w:szCs w:val="24"/>
          <w:lang w:eastAsia="en-US"/>
        </w:rPr>
      </w:pPr>
      <w:r w:rsidRPr="008F5267">
        <w:rPr>
          <w:rStyle w:val="FontStyle40"/>
          <w:rFonts w:ascii="Arial" w:hAnsi="Arial" w:cs="Arial"/>
          <w:color w:val="auto"/>
          <w:sz w:val="24"/>
          <w:szCs w:val="24"/>
          <w:lang w:val="en-US" w:eastAsia="en-US"/>
        </w:rPr>
        <w:t xml:space="preserve">ISO 13857:2019, </w:t>
      </w:r>
      <w:r w:rsidRPr="008F5267">
        <w:rPr>
          <w:rFonts w:ascii="Arial" w:hAnsi="Arial" w:cs="Arial"/>
          <w:lang w:val="en-US"/>
        </w:rPr>
        <w:t>Safety of machinery — Safety distances to prevent hazard zones being reached by upper and lower limbs (</w:t>
      </w:r>
      <w:r w:rsidRPr="008F5267">
        <w:rPr>
          <w:rStyle w:val="FontStyle36"/>
          <w:rFonts w:ascii="Arial" w:hAnsi="Arial" w:cs="Arial"/>
          <w:i w:val="0"/>
          <w:color w:val="auto"/>
          <w:sz w:val="24"/>
          <w:szCs w:val="24"/>
          <w:lang w:eastAsia="en-US"/>
        </w:rPr>
        <w:t>Безопасность</w:t>
      </w:r>
      <w:r w:rsidRPr="008F5267">
        <w:rPr>
          <w:rStyle w:val="FontStyle36"/>
          <w:rFonts w:ascii="Arial" w:hAnsi="Arial" w:cs="Arial"/>
          <w:i w:val="0"/>
          <w:color w:val="auto"/>
          <w:sz w:val="24"/>
          <w:szCs w:val="24"/>
          <w:lang w:val="en-US" w:eastAsia="en-US"/>
        </w:rPr>
        <w:t xml:space="preserve"> </w:t>
      </w:r>
      <w:r w:rsidRPr="008F5267">
        <w:rPr>
          <w:rStyle w:val="FontStyle36"/>
          <w:rFonts w:ascii="Arial" w:hAnsi="Arial" w:cs="Arial"/>
          <w:i w:val="0"/>
          <w:color w:val="auto"/>
          <w:sz w:val="24"/>
          <w:szCs w:val="24"/>
          <w:lang w:eastAsia="en-US"/>
        </w:rPr>
        <w:t>машин</w:t>
      </w:r>
      <w:r w:rsidRPr="008F5267">
        <w:rPr>
          <w:rStyle w:val="FontStyle36"/>
          <w:rFonts w:ascii="Arial" w:hAnsi="Arial" w:cs="Arial"/>
          <w:i w:val="0"/>
          <w:color w:val="auto"/>
          <w:sz w:val="24"/>
          <w:szCs w:val="24"/>
          <w:lang w:val="en-US" w:eastAsia="en-US"/>
        </w:rPr>
        <w:t>.</w:t>
      </w:r>
      <w:r w:rsidRPr="008F5267">
        <w:rPr>
          <w:rStyle w:val="FontStyle36"/>
          <w:rFonts w:ascii="Arial" w:hAnsi="Arial" w:cs="Arial"/>
          <w:color w:val="auto"/>
          <w:sz w:val="24"/>
          <w:szCs w:val="24"/>
          <w:lang w:val="en-US" w:eastAsia="en-US"/>
        </w:rPr>
        <w:t xml:space="preserve"> </w:t>
      </w:r>
      <w:r w:rsidRPr="008F5267">
        <w:rPr>
          <w:rFonts w:ascii="Arial" w:hAnsi="Arial" w:cs="Arial"/>
          <w:shd w:val="clear" w:color="auto" w:fill="FFFFFF"/>
        </w:rPr>
        <w:t xml:space="preserve">Безопасность машин. </w:t>
      </w:r>
      <w:r w:rsidRPr="008F5267">
        <w:rPr>
          <w:rFonts w:ascii="Arial" w:hAnsi="Arial" w:cs="Arial"/>
          <w:iCs/>
          <w:shd w:val="clear" w:color="auto" w:fill="FFFFFF"/>
        </w:rPr>
        <w:t>Безопасные расстояния для предохранения верхних и нижних конечностей от попадания в опасную зону)</w:t>
      </w:r>
    </w:p>
    <w:p w:rsidR="00DF1450" w:rsidRPr="00732C1D" w:rsidRDefault="00DF1450" w:rsidP="00DF1450">
      <w:pPr>
        <w:pStyle w:val="Style36"/>
        <w:widowControl/>
        <w:ind w:firstLine="567"/>
        <w:jc w:val="both"/>
        <w:rPr>
          <w:rStyle w:val="FontStyle56"/>
          <w:i w:val="0"/>
          <w:color w:val="auto"/>
          <w:sz w:val="24"/>
          <w:szCs w:val="24"/>
          <w:lang w:eastAsia="en-US"/>
        </w:rPr>
      </w:pPr>
    </w:p>
    <w:p w:rsidR="00FA6DAA" w:rsidRPr="00BB3AFF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BB3AFF">
        <w:rPr>
          <w:rFonts w:ascii="Arial" w:hAnsi="Arial" w:cs="Arial"/>
          <w:b/>
          <w:sz w:val="24"/>
          <w:szCs w:val="24"/>
        </w:rPr>
        <w:t>5 Предложения по изменению, пересмотру или отмене межгосударственных стандартов, правил и рекомендаций по межгосударственной стандартизации, которые противоречат разрабатываемому стандарту</w:t>
      </w:r>
    </w:p>
    <w:p w:rsidR="00CB56E4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A4600" w:rsidRPr="00DA4600" w:rsidRDefault="00CB56E4" w:rsidP="003B0974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DA4600">
        <w:rPr>
          <w:rFonts w:ascii="Arial" w:hAnsi="Arial" w:cs="Arial"/>
          <w:sz w:val="24"/>
          <w:szCs w:val="24"/>
        </w:rPr>
        <w:t xml:space="preserve">Принятие настоящего </w:t>
      </w:r>
      <w:r w:rsidRPr="00DA4600">
        <w:rPr>
          <w:rFonts w:ascii="Arial" w:hAnsi="Arial" w:cs="Arial"/>
          <w:bCs/>
          <w:sz w:val="24"/>
          <w:szCs w:val="24"/>
        </w:rPr>
        <w:t xml:space="preserve">межгосударственного стандарта </w:t>
      </w:r>
      <w:r w:rsidR="00DA4600" w:rsidRPr="00DA4600">
        <w:rPr>
          <w:rFonts w:ascii="Arial" w:hAnsi="Arial" w:cs="Arial"/>
          <w:sz w:val="24"/>
          <w:szCs w:val="24"/>
        </w:rPr>
        <w:t>не повлечет за собой внесения изменений или отмены других нормативных документов.</w:t>
      </w:r>
    </w:p>
    <w:p w:rsidR="00FA6DAA" w:rsidRPr="00BB3AFF" w:rsidRDefault="00FA6DAA" w:rsidP="003B0974">
      <w:pPr>
        <w:widowControl w:val="0"/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FA6DAA" w:rsidRPr="00AA6800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AA6800">
        <w:rPr>
          <w:rFonts w:ascii="Arial" w:hAnsi="Arial" w:cs="Arial"/>
          <w:b/>
          <w:sz w:val="24"/>
          <w:szCs w:val="24"/>
        </w:rPr>
        <w:t>6 Перечень исходных документов и другие источники информации, использованные при разработке межгосударственного стандарта</w:t>
      </w:r>
    </w:p>
    <w:p w:rsidR="00FA6DAA" w:rsidRPr="00AA6800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A4600" w:rsidRPr="008F5267" w:rsidRDefault="008F5267" w:rsidP="003B0974">
      <w:pPr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  <w:lang w:val="en-US"/>
        </w:rPr>
      </w:pPr>
      <w:r w:rsidRPr="008F5267">
        <w:rPr>
          <w:rFonts w:ascii="Arial" w:hAnsi="Arial" w:cs="Arial"/>
          <w:sz w:val="24"/>
          <w:szCs w:val="24"/>
          <w:lang w:val="en-US"/>
        </w:rPr>
        <w:t>ISO</w:t>
      </w:r>
      <w:r w:rsidRPr="008F5267">
        <w:rPr>
          <w:rFonts w:ascii="Arial" w:hAnsi="Arial" w:cs="Arial"/>
          <w:sz w:val="24"/>
          <w:szCs w:val="24"/>
        </w:rPr>
        <w:t xml:space="preserve"> 11680-2:2021 «Машины для лесного хозяйства. Требования безопасности и испытание механизированных секаторов на штанге. Часть</w:t>
      </w:r>
      <w:r w:rsidRPr="008F5267">
        <w:rPr>
          <w:rFonts w:ascii="Arial" w:hAnsi="Arial" w:cs="Arial"/>
          <w:sz w:val="24"/>
          <w:szCs w:val="24"/>
          <w:lang w:val="en-US"/>
        </w:rPr>
        <w:t xml:space="preserve"> 2. </w:t>
      </w:r>
      <w:r w:rsidRPr="008F5267">
        <w:rPr>
          <w:rFonts w:ascii="Arial" w:hAnsi="Arial" w:cs="Arial"/>
          <w:sz w:val="24"/>
          <w:szCs w:val="24"/>
        </w:rPr>
        <w:t>Секаторы</w:t>
      </w:r>
      <w:r w:rsidRPr="008F5267">
        <w:rPr>
          <w:rFonts w:ascii="Arial" w:hAnsi="Arial" w:cs="Arial"/>
          <w:sz w:val="24"/>
          <w:szCs w:val="24"/>
          <w:lang w:val="en-US"/>
        </w:rPr>
        <w:t xml:space="preserve"> </w:t>
      </w:r>
      <w:r w:rsidRPr="008F5267">
        <w:rPr>
          <w:rFonts w:ascii="Arial" w:hAnsi="Arial" w:cs="Arial"/>
          <w:sz w:val="24"/>
          <w:szCs w:val="24"/>
        </w:rPr>
        <w:t>с</w:t>
      </w:r>
      <w:r w:rsidRPr="008F5267">
        <w:rPr>
          <w:rFonts w:ascii="Arial" w:hAnsi="Arial" w:cs="Arial"/>
          <w:sz w:val="24"/>
          <w:szCs w:val="24"/>
          <w:lang w:val="en-US"/>
        </w:rPr>
        <w:t xml:space="preserve"> </w:t>
      </w:r>
      <w:r w:rsidRPr="008F5267">
        <w:rPr>
          <w:rFonts w:ascii="Arial" w:hAnsi="Arial" w:cs="Arial"/>
          <w:sz w:val="24"/>
          <w:szCs w:val="24"/>
        </w:rPr>
        <w:t>ранцевым</w:t>
      </w:r>
      <w:r w:rsidRPr="008F5267">
        <w:rPr>
          <w:rFonts w:ascii="Arial" w:hAnsi="Arial" w:cs="Arial"/>
          <w:sz w:val="24"/>
          <w:szCs w:val="24"/>
          <w:lang w:val="en-US"/>
        </w:rPr>
        <w:t xml:space="preserve"> </w:t>
      </w:r>
      <w:r w:rsidRPr="008F5267">
        <w:rPr>
          <w:rFonts w:ascii="Arial" w:hAnsi="Arial" w:cs="Arial"/>
          <w:sz w:val="24"/>
          <w:szCs w:val="24"/>
        </w:rPr>
        <w:t>источником</w:t>
      </w:r>
      <w:r w:rsidRPr="008F5267">
        <w:rPr>
          <w:rFonts w:ascii="Arial" w:hAnsi="Arial" w:cs="Arial"/>
          <w:sz w:val="24"/>
          <w:szCs w:val="24"/>
          <w:lang w:val="en-US"/>
        </w:rPr>
        <w:t xml:space="preserve"> </w:t>
      </w:r>
      <w:r w:rsidRPr="008F5267">
        <w:rPr>
          <w:rFonts w:ascii="Arial" w:hAnsi="Arial" w:cs="Arial"/>
          <w:sz w:val="24"/>
          <w:szCs w:val="24"/>
        </w:rPr>
        <w:t>питания</w:t>
      </w:r>
      <w:r w:rsidRPr="008F5267">
        <w:rPr>
          <w:rFonts w:ascii="Arial" w:hAnsi="Arial" w:cs="Arial"/>
          <w:sz w:val="24"/>
          <w:szCs w:val="24"/>
          <w:lang w:val="en-US"/>
        </w:rPr>
        <w:t>» («</w:t>
      </w:r>
      <w:r w:rsidRPr="008F5267">
        <w:rPr>
          <w:rFonts w:ascii="Arial" w:hAnsi="Arial" w:cs="Arial"/>
          <w:bCs/>
          <w:sz w:val="24"/>
          <w:szCs w:val="24"/>
          <w:lang w:val="en-US"/>
        </w:rPr>
        <w:t>Machinery for forestry - Safety requirements and testing for pole-mounted powered pruners - Part 2 - Machines for use with backpack power source</w:t>
      </w:r>
      <w:r w:rsidRPr="008F5267">
        <w:rPr>
          <w:rFonts w:ascii="Arial" w:hAnsi="Arial" w:cs="Arial"/>
          <w:sz w:val="24"/>
          <w:szCs w:val="24"/>
          <w:lang w:val="en-US"/>
        </w:rPr>
        <w:t>»)</w:t>
      </w:r>
    </w:p>
    <w:p w:rsidR="00B846BC" w:rsidRPr="00AA6800" w:rsidRDefault="00B846BC" w:rsidP="003B0974">
      <w:pPr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  <w:lang w:val="en-US"/>
        </w:rPr>
      </w:pPr>
    </w:p>
    <w:p w:rsidR="00CB56E4" w:rsidRPr="00AA6800" w:rsidRDefault="00CB56E4" w:rsidP="003B0974">
      <w:pPr>
        <w:pStyle w:val="1"/>
        <w:ind w:left="0" w:firstLine="567"/>
        <w:jc w:val="both"/>
        <w:rPr>
          <w:rFonts w:ascii="Arial" w:hAnsi="Arial" w:cs="Arial"/>
          <w:sz w:val="24"/>
          <w:szCs w:val="24"/>
        </w:rPr>
      </w:pPr>
      <w:bookmarkStart w:id="2" w:name="_Hlk72746680"/>
      <w:r w:rsidRPr="00AA6800">
        <w:rPr>
          <w:rFonts w:ascii="Arial" w:hAnsi="Arial" w:cs="Arial"/>
          <w:sz w:val="24"/>
          <w:szCs w:val="24"/>
        </w:rPr>
        <w:t>7 Сведения о рассылке проекта стандарта на рассмотрение и согласование</w:t>
      </w:r>
    </w:p>
    <w:p w:rsidR="00CB56E4" w:rsidRPr="00EE530C" w:rsidRDefault="00CB56E4" w:rsidP="003B0974">
      <w:pPr>
        <w:spacing w:after="0" w:line="240" w:lineRule="auto"/>
        <w:ind w:firstLine="567"/>
        <w:jc w:val="both"/>
      </w:pPr>
    </w:p>
    <w:p w:rsidR="00CB56E4" w:rsidRPr="00714ECC" w:rsidRDefault="00CB56E4" w:rsidP="003B0974">
      <w:pPr>
        <w:widowControl w:val="0"/>
        <w:tabs>
          <w:tab w:val="num" w:pos="0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t xml:space="preserve">Проект стандарта направлен на рассмотрение и согласование: </w:t>
      </w:r>
      <w:r w:rsidRPr="00714ECC">
        <w:rPr>
          <w:rFonts w:ascii="Arial" w:hAnsi="Arial" w:cs="Arial"/>
          <w:sz w:val="24"/>
          <w:szCs w:val="24"/>
        </w:rPr>
        <w:lastRenderedPageBreak/>
        <w:t>заинтересованным государственным органам, организациям, Национальной палате предпринимателей, аккредитованным ассоциациям, органам</w:t>
      </w:r>
      <w:r w:rsidR="00B846BC">
        <w:rPr>
          <w:rFonts w:ascii="Arial" w:hAnsi="Arial" w:cs="Arial"/>
          <w:sz w:val="24"/>
          <w:szCs w:val="24"/>
        </w:rPr>
        <w:t xml:space="preserve"> по подтверждению соответствия, </w:t>
      </w:r>
      <w:r w:rsidRPr="00714ECC">
        <w:rPr>
          <w:rFonts w:ascii="Arial" w:hAnsi="Arial" w:cs="Arial"/>
          <w:sz w:val="24"/>
          <w:szCs w:val="24"/>
        </w:rPr>
        <w:t xml:space="preserve">научно-исследовательским институтам, </w:t>
      </w:r>
      <w:r>
        <w:rPr>
          <w:rFonts w:ascii="Arial" w:hAnsi="Arial" w:cs="Arial"/>
          <w:sz w:val="24"/>
          <w:szCs w:val="24"/>
        </w:rPr>
        <w:t>РГП «</w:t>
      </w:r>
      <w:proofErr w:type="spellStart"/>
      <w:r>
        <w:rPr>
          <w:rFonts w:ascii="Arial" w:hAnsi="Arial" w:cs="Arial"/>
          <w:sz w:val="24"/>
          <w:szCs w:val="24"/>
        </w:rPr>
        <w:t>КазСтандарт</w:t>
      </w:r>
      <w:proofErr w:type="spellEnd"/>
      <w:r>
        <w:rPr>
          <w:rFonts w:ascii="Arial" w:hAnsi="Arial" w:cs="Arial"/>
          <w:sz w:val="24"/>
          <w:szCs w:val="24"/>
        </w:rPr>
        <w:t>», и др</w:t>
      </w:r>
      <w:r w:rsidRPr="00714ECC">
        <w:rPr>
          <w:rFonts w:ascii="Arial" w:hAnsi="Arial" w:cs="Arial"/>
          <w:sz w:val="24"/>
          <w:szCs w:val="24"/>
        </w:rPr>
        <w:t xml:space="preserve">. </w:t>
      </w:r>
    </w:p>
    <w:p w:rsidR="00CB56E4" w:rsidRPr="00714ECC" w:rsidRDefault="00CB56E4" w:rsidP="003B0974">
      <w:pPr>
        <w:widowControl w:val="0"/>
        <w:spacing w:after="0" w:line="240" w:lineRule="auto"/>
        <w:ind w:firstLine="567"/>
        <w:jc w:val="both"/>
        <w:rPr>
          <w:rFonts w:ascii="Arial" w:hAnsi="Arial" w:cs="Arial"/>
          <w:b/>
          <w:color w:val="2D2D2D"/>
          <w:spacing w:val="2"/>
          <w:sz w:val="24"/>
          <w:szCs w:val="24"/>
          <w:shd w:val="clear" w:color="auto" w:fill="FFFFFF"/>
        </w:rPr>
      </w:pPr>
    </w:p>
    <w:bookmarkEnd w:id="2"/>
    <w:p w:rsidR="00CB56E4" w:rsidRPr="00714ECC" w:rsidRDefault="00CB56E4" w:rsidP="003B0974">
      <w:pPr>
        <w:widowControl w:val="0"/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714ECC">
        <w:rPr>
          <w:rFonts w:ascii="Arial" w:hAnsi="Arial" w:cs="Arial"/>
          <w:b/>
          <w:color w:val="2D2D2D"/>
          <w:spacing w:val="2"/>
          <w:sz w:val="24"/>
          <w:szCs w:val="24"/>
          <w:shd w:val="clear" w:color="auto" w:fill="FFFFFF"/>
        </w:rPr>
        <w:t xml:space="preserve">8 Сведения о разработчике </w:t>
      </w:r>
    </w:p>
    <w:p w:rsidR="00CB56E4" w:rsidRPr="00714ECC" w:rsidRDefault="00CB56E4" w:rsidP="003B0974">
      <w:pPr>
        <w:widowControl w:val="0"/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t>РГП «Казахстанский институт стандартизации и метрологии»</w:t>
      </w: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smartTag w:uri="urn:schemas-microsoft-com:office:smarttags" w:element="metricconverter">
        <w:smartTagPr>
          <w:attr w:name="ProductID" w:val="010000, г"/>
        </w:smartTagPr>
        <w:r w:rsidRPr="00714ECC">
          <w:rPr>
            <w:rFonts w:ascii="Arial" w:hAnsi="Arial" w:cs="Arial"/>
            <w:sz w:val="24"/>
            <w:szCs w:val="24"/>
          </w:rPr>
          <w:t xml:space="preserve">010000, </w:t>
        </w:r>
        <w:proofErr w:type="spellStart"/>
        <w:r w:rsidRPr="00714ECC">
          <w:rPr>
            <w:rFonts w:ascii="Arial" w:hAnsi="Arial" w:cs="Arial"/>
            <w:sz w:val="24"/>
            <w:szCs w:val="24"/>
          </w:rPr>
          <w:t>г</w:t>
        </w:r>
      </w:smartTag>
      <w:r w:rsidRPr="00714ECC">
        <w:rPr>
          <w:rFonts w:ascii="Arial" w:hAnsi="Arial" w:cs="Arial"/>
          <w:sz w:val="24"/>
          <w:szCs w:val="24"/>
        </w:rPr>
        <w:t>.Нур</w:t>
      </w:r>
      <w:proofErr w:type="spellEnd"/>
      <w:r w:rsidRPr="00714ECC">
        <w:rPr>
          <w:rFonts w:ascii="Arial" w:hAnsi="Arial" w:cs="Arial"/>
          <w:sz w:val="24"/>
          <w:szCs w:val="24"/>
        </w:rPr>
        <w:t xml:space="preserve">-Султан, пр. </w:t>
      </w:r>
      <w:proofErr w:type="spellStart"/>
      <w:r w:rsidRPr="00714ECC">
        <w:rPr>
          <w:rFonts w:ascii="Arial" w:hAnsi="Arial" w:cs="Arial"/>
          <w:sz w:val="24"/>
          <w:szCs w:val="24"/>
        </w:rPr>
        <w:t>Мангилик</w:t>
      </w:r>
      <w:proofErr w:type="spellEnd"/>
      <w:r w:rsidRPr="00714ECC">
        <w:rPr>
          <w:rFonts w:ascii="Arial" w:hAnsi="Arial" w:cs="Arial"/>
          <w:sz w:val="24"/>
          <w:szCs w:val="24"/>
        </w:rPr>
        <w:t xml:space="preserve"> Ел, здание «Эталонный центр»,</w:t>
      </w:r>
    </w:p>
    <w:p w:rsidR="00CB56E4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  <w:r w:rsidRPr="00714ECC">
        <w:rPr>
          <w:rFonts w:ascii="Arial" w:hAnsi="Arial" w:cs="Arial"/>
          <w:sz w:val="24"/>
          <w:szCs w:val="24"/>
        </w:rPr>
        <w:t>тел</w:t>
      </w:r>
      <w:r w:rsidRPr="00CB56E4">
        <w:rPr>
          <w:rFonts w:ascii="Arial" w:hAnsi="Arial" w:cs="Arial"/>
          <w:sz w:val="24"/>
          <w:szCs w:val="24"/>
          <w:lang w:val="en-US"/>
        </w:rPr>
        <w:t>. +7 (7112) 28-29-99</w:t>
      </w:r>
    </w:p>
    <w:p w:rsidR="00CB56E4" w:rsidRPr="00CB56E4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  <w:r w:rsidRPr="00CB56E4">
        <w:rPr>
          <w:rFonts w:ascii="Arial" w:hAnsi="Arial" w:cs="Arial"/>
          <w:sz w:val="24"/>
          <w:szCs w:val="24"/>
          <w:lang w:val="en-US"/>
        </w:rPr>
        <w:t xml:space="preserve">E-mail: </w:t>
      </w:r>
      <w:hyperlink r:id="rId9" w:history="1">
        <w:r w:rsidRPr="00CB56E4">
          <w:rPr>
            <w:rFonts w:ascii="Arial" w:hAnsi="Arial" w:cs="Arial"/>
            <w:sz w:val="24"/>
            <w:szCs w:val="24"/>
            <w:lang w:val="en-US"/>
          </w:rPr>
          <w:t>info@ksm.kz</w:t>
        </w:r>
      </w:hyperlink>
    </w:p>
    <w:p w:rsidR="00CB56E4" w:rsidRPr="00CB56E4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</w:p>
    <w:p w:rsidR="00CB56E4" w:rsidRPr="00CB56E4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</w:p>
    <w:p w:rsidR="00CB56E4" w:rsidRPr="00CB56E4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t>РАЗРАБОТЧИК</w:t>
      </w: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t>РГП на ПХВ «Казахстанский институт стандартизации и метрологии»</w:t>
      </w: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t>Заместитель Генерального директора</w:t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А. </w:t>
      </w:r>
      <w:proofErr w:type="spellStart"/>
      <w:r>
        <w:rPr>
          <w:rFonts w:ascii="Arial" w:hAnsi="Arial" w:cs="Arial"/>
          <w:sz w:val="24"/>
          <w:szCs w:val="24"/>
        </w:rPr>
        <w:t>Шамбетова</w:t>
      </w:r>
      <w:proofErr w:type="spellEnd"/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t>Исполнитель</w:t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x-none"/>
        </w:rPr>
      </w:pPr>
    </w:p>
    <w:p w:rsidR="00CB56E4" w:rsidRPr="00714ECC" w:rsidRDefault="00CB56E4" w:rsidP="00CB56E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x-none"/>
        </w:rPr>
      </w:pPr>
    </w:p>
    <w:p w:rsidR="008A1704" w:rsidRPr="00BB3AFF" w:rsidRDefault="008A1704" w:rsidP="00BB3AFF">
      <w:pPr>
        <w:spacing w:line="240" w:lineRule="auto"/>
        <w:ind w:firstLine="567"/>
        <w:rPr>
          <w:sz w:val="24"/>
          <w:szCs w:val="24"/>
        </w:rPr>
      </w:pPr>
    </w:p>
    <w:sectPr w:rsidR="008A1704" w:rsidRPr="00BB3AFF" w:rsidSect="00CC620D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97A9C" w:rsidRDefault="00297A9C">
      <w:pPr>
        <w:spacing w:after="0" w:line="240" w:lineRule="auto"/>
      </w:pPr>
      <w:r>
        <w:separator/>
      </w:r>
    </w:p>
  </w:endnote>
  <w:endnote w:type="continuationSeparator" w:id="0">
    <w:p w:rsidR="00297A9C" w:rsidRDefault="00297A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69948578"/>
      <w:docPartObj>
        <w:docPartGallery w:val="Page Numbers (Bottom of Page)"/>
        <w:docPartUnique/>
      </w:docPartObj>
    </w:sdtPr>
    <w:sdtEndPr/>
    <w:sdtContent>
      <w:p w:rsidR="00A4133A" w:rsidRDefault="00CB56E4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5267">
          <w:rPr>
            <w:noProof/>
          </w:rPr>
          <w:t>2</w:t>
        </w:r>
        <w:r>
          <w:fldChar w:fldCharType="end"/>
        </w:r>
      </w:p>
    </w:sdtContent>
  </w:sdt>
  <w:p w:rsidR="00A4133A" w:rsidRDefault="00297A9C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97A9C" w:rsidRDefault="00297A9C">
      <w:pPr>
        <w:spacing w:after="0" w:line="240" w:lineRule="auto"/>
      </w:pPr>
      <w:r>
        <w:separator/>
      </w:r>
    </w:p>
  </w:footnote>
  <w:footnote w:type="continuationSeparator" w:id="0">
    <w:p w:rsidR="00297A9C" w:rsidRDefault="00297A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565678"/>
    <w:multiLevelType w:val="hybridMultilevel"/>
    <w:tmpl w:val="D17C18F4"/>
    <w:lvl w:ilvl="0" w:tplc="742AC9EC">
      <w:start w:val="2"/>
      <w:numFmt w:val="decimal"/>
      <w:lvlText w:val="%1"/>
      <w:lvlJc w:val="left"/>
      <w:pPr>
        <w:ind w:left="568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kk-KZ" w:eastAsia="en-US" w:bidi="ar-SA"/>
      </w:rPr>
    </w:lvl>
    <w:lvl w:ilvl="1" w:tplc="D7D8F58E">
      <w:numFmt w:val="bullet"/>
      <w:lvlText w:val="-"/>
      <w:lvlJc w:val="left"/>
      <w:pPr>
        <w:ind w:left="21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kk-KZ" w:eastAsia="en-US" w:bidi="ar-SA"/>
      </w:rPr>
    </w:lvl>
    <w:lvl w:ilvl="2" w:tplc="E9065186">
      <w:numFmt w:val="bullet"/>
      <w:lvlText w:val="•"/>
      <w:lvlJc w:val="left"/>
      <w:pPr>
        <w:ind w:left="560" w:hanging="164"/>
      </w:pPr>
      <w:rPr>
        <w:rFonts w:hint="default"/>
        <w:lang w:val="kk-KZ" w:eastAsia="en-US" w:bidi="ar-SA"/>
      </w:rPr>
    </w:lvl>
    <w:lvl w:ilvl="3" w:tplc="C0B46802">
      <w:start w:val="1"/>
      <w:numFmt w:val="decimal"/>
      <w:lvlText w:val="%4"/>
      <w:lvlJc w:val="left"/>
      <w:pPr>
        <w:ind w:left="1000" w:hanging="164"/>
      </w:pPr>
      <w:rPr>
        <w:rFonts w:ascii="Arial" w:eastAsia="Times New Roman" w:hAnsi="Arial" w:cs="Arial"/>
        <w:lang w:val="kk-KZ" w:eastAsia="en-US" w:bidi="ar-SA"/>
      </w:rPr>
    </w:lvl>
    <w:lvl w:ilvl="4" w:tplc="53F8C29A">
      <w:numFmt w:val="bullet"/>
      <w:lvlText w:val="•"/>
      <w:lvlJc w:val="left"/>
      <w:pPr>
        <w:ind w:left="2323" w:hanging="164"/>
      </w:pPr>
      <w:rPr>
        <w:rFonts w:hint="default"/>
        <w:lang w:val="kk-KZ" w:eastAsia="en-US" w:bidi="ar-SA"/>
      </w:rPr>
    </w:lvl>
    <w:lvl w:ilvl="5" w:tplc="050621A8">
      <w:numFmt w:val="bullet"/>
      <w:lvlText w:val="•"/>
      <w:lvlJc w:val="left"/>
      <w:pPr>
        <w:ind w:left="3647" w:hanging="164"/>
      </w:pPr>
      <w:rPr>
        <w:rFonts w:hint="default"/>
        <w:lang w:val="kk-KZ" w:eastAsia="en-US" w:bidi="ar-SA"/>
      </w:rPr>
    </w:lvl>
    <w:lvl w:ilvl="6" w:tplc="A982941C">
      <w:numFmt w:val="bullet"/>
      <w:lvlText w:val="•"/>
      <w:lvlJc w:val="left"/>
      <w:pPr>
        <w:ind w:left="4971" w:hanging="164"/>
      </w:pPr>
      <w:rPr>
        <w:rFonts w:hint="default"/>
        <w:lang w:val="kk-KZ" w:eastAsia="en-US" w:bidi="ar-SA"/>
      </w:rPr>
    </w:lvl>
    <w:lvl w:ilvl="7" w:tplc="61FC83BE">
      <w:numFmt w:val="bullet"/>
      <w:lvlText w:val="•"/>
      <w:lvlJc w:val="left"/>
      <w:pPr>
        <w:ind w:left="6295" w:hanging="164"/>
      </w:pPr>
      <w:rPr>
        <w:rFonts w:hint="default"/>
        <w:lang w:val="kk-KZ" w:eastAsia="en-US" w:bidi="ar-SA"/>
      </w:rPr>
    </w:lvl>
    <w:lvl w:ilvl="8" w:tplc="8BFE0250">
      <w:numFmt w:val="bullet"/>
      <w:lvlText w:val="•"/>
      <w:lvlJc w:val="left"/>
      <w:pPr>
        <w:ind w:left="7618" w:hanging="164"/>
      </w:pPr>
      <w:rPr>
        <w:rFonts w:hint="default"/>
        <w:lang w:val="kk-KZ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30F6"/>
    <w:rsid w:val="000E6071"/>
    <w:rsid w:val="00254FCC"/>
    <w:rsid w:val="00297A9C"/>
    <w:rsid w:val="002D1A93"/>
    <w:rsid w:val="002D6AA2"/>
    <w:rsid w:val="0038101F"/>
    <w:rsid w:val="003B0974"/>
    <w:rsid w:val="003C6CFC"/>
    <w:rsid w:val="004A19E0"/>
    <w:rsid w:val="004E5C41"/>
    <w:rsid w:val="0050612E"/>
    <w:rsid w:val="005E6AC3"/>
    <w:rsid w:val="005F2353"/>
    <w:rsid w:val="00604BEB"/>
    <w:rsid w:val="0060656A"/>
    <w:rsid w:val="006330F6"/>
    <w:rsid w:val="00633CB1"/>
    <w:rsid w:val="00732C1D"/>
    <w:rsid w:val="00896FEF"/>
    <w:rsid w:val="008A1704"/>
    <w:rsid w:val="008F1444"/>
    <w:rsid w:val="008F5267"/>
    <w:rsid w:val="009970C9"/>
    <w:rsid w:val="00AA6800"/>
    <w:rsid w:val="00B00C03"/>
    <w:rsid w:val="00B846BC"/>
    <w:rsid w:val="00BB3AFF"/>
    <w:rsid w:val="00BF1069"/>
    <w:rsid w:val="00C7036A"/>
    <w:rsid w:val="00CB56E4"/>
    <w:rsid w:val="00D33586"/>
    <w:rsid w:val="00D920C0"/>
    <w:rsid w:val="00DA4600"/>
    <w:rsid w:val="00DF1450"/>
    <w:rsid w:val="00E17E42"/>
    <w:rsid w:val="00EF2AFD"/>
    <w:rsid w:val="00F47FF0"/>
    <w:rsid w:val="00FA6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C369623"/>
  <w15:chartTrackingRefBased/>
  <w15:docId w15:val="{E62CB0EB-9102-46AF-827B-54BC55B63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A6DAA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link w:val="10"/>
    <w:uiPriority w:val="1"/>
    <w:qFormat/>
    <w:rsid w:val="0050612E"/>
    <w:pPr>
      <w:widowControl w:val="0"/>
      <w:autoSpaceDE w:val="0"/>
      <w:autoSpaceDN w:val="0"/>
      <w:spacing w:after="0" w:line="240" w:lineRule="auto"/>
      <w:ind w:left="2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kk-KZ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FA6D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FA6DAA"/>
    <w:rPr>
      <w:rFonts w:eastAsiaTheme="minorEastAsia"/>
      <w:lang w:eastAsia="ru-RU"/>
    </w:rPr>
  </w:style>
  <w:style w:type="character" w:styleId="a5">
    <w:name w:val="Hyperlink"/>
    <w:basedOn w:val="a0"/>
    <w:uiPriority w:val="99"/>
    <w:semiHidden/>
    <w:unhideWhenUsed/>
    <w:rsid w:val="00D920C0"/>
    <w:rPr>
      <w:color w:val="0000FF"/>
      <w:u w:val="single"/>
    </w:rPr>
  </w:style>
  <w:style w:type="paragraph" w:styleId="a6">
    <w:name w:val="Body Text"/>
    <w:basedOn w:val="a"/>
    <w:link w:val="a7"/>
    <w:uiPriority w:val="1"/>
    <w:qFormat/>
    <w:rsid w:val="00BB3AF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kk-KZ" w:eastAsia="en-US"/>
    </w:rPr>
  </w:style>
  <w:style w:type="character" w:customStyle="1" w:styleId="a7">
    <w:name w:val="Основной текст Знак"/>
    <w:basedOn w:val="a0"/>
    <w:link w:val="a6"/>
    <w:uiPriority w:val="1"/>
    <w:rsid w:val="00BB3AFF"/>
    <w:rPr>
      <w:rFonts w:ascii="Times New Roman" w:eastAsia="Times New Roman" w:hAnsi="Times New Roman" w:cs="Times New Roman"/>
      <w:sz w:val="28"/>
      <w:szCs w:val="28"/>
      <w:lang w:val="kk-KZ"/>
    </w:rPr>
  </w:style>
  <w:style w:type="paragraph" w:styleId="a8">
    <w:name w:val="List Paragraph"/>
    <w:basedOn w:val="a"/>
    <w:uiPriority w:val="1"/>
    <w:qFormat/>
    <w:rsid w:val="00BB3AFF"/>
    <w:pPr>
      <w:widowControl w:val="0"/>
      <w:autoSpaceDE w:val="0"/>
      <w:autoSpaceDN w:val="0"/>
      <w:spacing w:after="0" w:line="240" w:lineRule="auto"/>
      <w:ind w:left="1796" w:hanging="409"/>
    </w:pPr>
    <w:rPr>
      <w:rFonts w:ascii="Times New Roman" w:eastAsia="Times New Roman" w:hAnsi="Times New Roman" w:cs="Times New Roman"/>
      <w:lang w:val="kk-KZ" w:eastAsia="en-US"/>
    </w:rPr>
  </w:style>
  <w:style w:type="character" w:customStyle="1" w:styleId="10">
    <w:name w:val="Заголовок 1 Знак"/>
    <w:basedOn w:val="a0"/>
    <w:link w:val="1"/>
    <w:uiPriority w:val="1"/>
    <w:rsid w:val="0050612E"/>
    <w:rPr>
      <w:rFonts w:ascii="Times New Roman" w:eastAsia="Times New Roman" w:hAnsi="Times New Roman" w:cs="Times New Roman"/>
      <w:b/>
      <w:bCs/>
      <w:sz w:val="28"/>
      <w:szCs w:val="28"/>
      <w:lang w:val="kk-KZ"/>
    </w:rPr>
  </w:style>
  <w:style w:type="character" w:customStyle="1" w:styleId="FontStyle118">
    <w:name w:val="Font Style118"/>
    <w:basedOn w:val="a0"/>
    <w:uiPriority w:val="99"/>
    <w:rsid w:val="009970C9"/>
    <w:rPr>
      <w:rFonts w:ascii="Arial" w:hAnsi="Arial" w:cs="Arial"/>
      <w:color w:val="000000"/>
      <w:sz w:val="18"/>
      <w:szCs w:val="18"/>
    </w:rPr>
  </w:style>
  <w:style w:type="paragraph" w:customStyle="1" w:styleId="Style23">
    <w:name w:val="Style23"/>
    <w:basedOn w:val="a"/>
    <w:uiPriority w:val="99"/>
    <w:rsid w:val="009970C9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character" w:customStyle="1" w:styleId="FontStyle114">
    <w:name w:val="Font Style114"/>
    <w:basedOn w:val="a0"/>
    <w:uiPriority w:val="99"/>
    <w:rsid w:val="009970C9"/>
    <w:rPr>
      <w:rFonts w:ascii="Book Antiqua" w:hAnsi="Book Antiqua" w:cs="Book Antiqua"/>
      <w:color w:val="000000"/>
      <w:sz w:val="18"/>
      <w:szCs w:val="18"/>
    </w:rPr>
  </w:style>
  <w:style w:type="paragraph" w:customStyle="1" w:styleId="Default">
    <w:name w:val="Default"/>
    <w:rsid w:val="009970C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24">
    <w:name w:val="Style24"/>
    <w:basedOn w:val="a"/>
    <w:uiPriority w:val="99"/>
    <w:rsid w:val="00633CB1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paragraph" w:customStyle="1" w:styleId="Style27">
    <w:name w:val="Style27"/>
    <w:basedOn w:val="a"/>
    <w:uiPriority w:val="99"/>
    <w:rsid w:val="00633CB1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paragraph" w:customStyle="1" w:styleId="Style31">
    <w:name w:val="Style31"/>
    <w:basedOn w:val="a"/>
    <w:uiPriority w:val="99"/>
    <w:rsid w:val="00633CB1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paragraph" w:customStyle="1" w:styleId="Style48">
    <w:name w:val="Style48"/>
    <w:basedOn w:val="a"/>
    <w:uiPriority w:val="99"/>
    <w:rsid w:val="00633CB1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character" w:customStyle="1" w:styleId="FontStyle89">
    <w:name w:val="Font Style89"/>
    <w:basedOn w:val="a0"/>
    <w:uiPriority w:val="99"/>
    <w:rsid w:val="00633CB1"/>
    <w:rPr>
      <w:rFonts w:ascii="Garamond" w:hAnsi="Garamond" w:cs="Garamond"/>
      <w:b/>
      <w:bCs/>
      <w:i/>
      <w:iCs/>
      <w:color w:val="000000"/>
      <w:spacing w:val="110"/>
      <w:sz w:val="22"/>
      <w:szCs w:val="22"/>
    </w:rPr>
  </w:style>
  <w:style w:type="character" w:customStyle="1" w:styleId="FontStyle90">
    <w:name w:val="Font Style90"/>
    <w:basedOn w:val="a0"/>
    <w:uiPriority w:val="99"/>
    <w:rsid w:val="00633CB1"/>
    <w:rPr>
      <w:rFonts w:ascii="Arial Narrow" w:hAnsi="Arial Narrow" w:cs="Arial Narrow"/>
      <w:i/>
      <w:iCs/>
      <w:color w:val="000000"/>
      <w:sz w:val="22"/>
      <w:szCs w:val="22"/>
    </w:rPr>
  </w:style>
  <w:style w:type="character" w:customStyle="1" w:styleId="FontStyle110">
    <w:name w:val="Font Style110"/>
    <w:basedOn w:val="a0"/>
    <w:uiPriority w:val="99"/>
    <w:rsid w:val="00633CB1"/>
    <w:rPr>
      <w:rFonts w:ascii="Book Antiqua" w:hAnsi="Book Antiqua" w:cs="Book Antiqua"/>
      <w:color w:val="000000"/>
      <w:sz w:val="18"/>
      <w:szCs w:val="18"/>
    </w:rPr>
  </w:style>
  <w:style w:type="character" w:customStyle="1" w:styleId="FontStyle115">
    <w:name w:val="Font Style115"/>
    <w:basedOn w:val="a0"/>
    <w:uiPriority w:val="99"/>
    <w:rsid w:val="00633CB1"/>
    <w:rPr>
      <w:rFonts w:ascii="Book Antiqua" w:hAnsi="Book Antiqua" w:cs="Book Antiqua"/>
      <w:i/>
      <w:iCs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5F2353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character" w:customStyle="1" w:styleId="FontStyle93">
    <w:name w:val="Font Style93"/>
    <w:basedOn w:val="a0"/>
    <w:uiPriority w:val="99"/>
    <w:rsid w:val="00EF2AFD"/>
    <w:rPr>
      <w:rFonts w:ascii="Arial" w:hAnsi="Arial" w:cs="Arial"/>
      <w:color w:val="000000"/>
      <w:sz w:val="18"/>
      <w:szCs w:val="18"/>
    </w:rPr>
  </w:style>
  <w:style w:type="paragraph" w:customStyle="1" w:styleId="Style39">
    <w:name w:val="Style39"/>
    <w:basedOn w:val="a"/>
    <w:uiPriority w:val="99"/>
    <w:rsid w:val="003B097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92">
    <w:name w:val="Font Style92"/>
    <w:basedOn w:val="a0"/>
    <w:uiPriority w:val="99"/>
    <w:rsid w:val="003B0974"/>
    <w:rPr>
      <w:rFonts w:ascii="Arial" w:hAnsi="Arial" w:cs="Arial"/>
      <w:i/>
      <w:iCs/>
      <w:color w:val="000000"/>
      <w:sz w:val="18"/>
      <w:szCs w:val="18"/>
    </w:rPr>
  </w:style>
  <w:style w:type="paragraph" w:customStyle="1" w:styleId="Style37">
    <w:name w:val="Style37"/>
    <w:basedOn w:val="a"/>
    <w:uiPriority w:val="99"/>
    <w:rsid w:val="008F1444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character" w:customStyle="1" w:styleId="FontStyle132">
    <w:name w:val="Font Style132"/>
    <w:basedOn w:val="a0"/>
    <w:uiPriority w:val="99"/>
    <w:rsid w:val="008F1444"/>
    <w:rPr>
      <w:rFonts w:ascii="Book Antiqua" w:hAnsi="Book Antiqua" w:cs="Book Antiqua"/>
      <w:color w:val="000000"/>
      <w:sz w:val="20"/>
      <w:szCs w:val="20"/>
    </w:rPr>
  </w:style>
  <w:style w:type="character" w:customStyle="1" w:styleId="FontStyle112">
    <w:name w:val="Font Style112"/>
    <w:basedOn w:val="a0"/>
    <w:uiPriority w:val="99"/>
    <w:rsid w:val="008F1444"/>
    <w:rPr>
      <w:rFonts w:ascii="Times New Roman" w:hAnsi="Times New Roman" w:cs="Times New Roman"/>
      <w:b/>
      <w:bCs/>
      <w:i/>
      <w:iCs/>
      <w:color w:val="000000"/>
      <w:sz w:val="32"/>
      <w:szCs w:val="32"/>
    </w:rPr>
  </w:style>
  <w:style w:type="paragraph" w:customStyle="1" w:styleId="Style46">
    <w:name w:val="Style46"/>
    <w:basedOn w:val="a"/>
    <w:uiPriority w:val="99"/>
    <w:rsid w:val="00B846BC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paragraph" w:customStyle="1" w:styleId="Style47">
    <w:name w:val="Style47"/>
    <w:basedOn w:val="a"/>
    <w:uiPriority w:val="99"/>
    <w:rsid w:val="00B846BC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character" w:customStyle="1" w:styleId="FontStyle133">
    <w:name w:val="Font Style133"/>
    <w:basedOn w:val="a0"/>
    <w:uiPriority w:val="99"/>
    <w:rsid w:val="00B846BC"/>
    <w:rPr>
      <w:rFonts w:ascii="Book Antiqua" w:hAnsi="Book Antiqua" w:cs="Book Antiqua"/>
      <w:i/>
      <w:iCs/>
      <w:color w:val="000000"/>
      <w:sz w:val="20"/>
      <w:szCs w:val="20"/>
    </w:rPr>
  </w:style>
  <w:style w:type="paragraph" w:customStyle="1" w:styleId="Style21">
    <w:name w:val="Style21"/>
    <w:basedOn w:val="a"/>
    <w:uiPriority w:val="99"/>
    <w:rsid w:val="0038101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57">
    <w:name w:val="Font Style57"/>
    <w:basedOn w:val="a0"/>
    <w:uiPriority w:val="99"/>
    <w:rsid w:val="0038101F"/>
    <w:rPr>
      <w:rFonts w:ascii="Arial" w:hAnsi="Arial" w:cs="Arial"/>
      <w:color w:val="000000"/>
      <w:sz w:val="18"/>
      <w:szCs w:val="18"/>
    </w:rPr>
  </w:style>
  <w:style w:type="paragraph" w:customStyle="1" w:styleId="Style36">
    <w:name w:val="Style36"/>
    <w:basedOn w:val="a"/>
    <w:uiPriority w:val="99"/>
    <w:rsid w:val="00DF145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56">
    <w:name w:val="Font Style56"/>
    <w:basedOn w:val="a0"/>
    <w:uiPriority w:val="99"/>
    <w:rsid w:val="00DF1450"/>
    <w:rPr>
      <w:rFonts w:ascii="Arial" w:hAnsi="Arial" w:cs="Arial"/>
      <w:i/>
      <w:iCs/>
      <w:color w:val="000000"/>
      <w:sz w:val="18"/>
      <w:szCs w:val="18"/>
    </w:rPr>
  </w:style>
  <w:style w:type="paragraph" w:customStyle="1" w:styleId="Definition">
    <w:name w:val="Definition"/>
    <w:basedOn w:val="a"/>
    <w:rsid w:val="00AA6800"/>
    <w:pPr>
      <w:spacing w:after="240" w:line="230" w:lineRule="atLeast"/>
      <w:jc w:val="both"/>
    </w:pPr>
    <w:rPr>
      <w:rFonts w:ascii="Arial" w:eastAsia="Calibri" w:hAnsi="Arial" w:cs="Times New Roman"/>
      <w:sz w:val="20"/>
      <w:lang w:val="en-GB" w:eastAsia="en-US"/>
    </w:rPr>
  </w:style>
  <w:style w:type="paragraph" w:customStyle="1" w:styleId="RefNorm">
    <w:name w:val="RefNorm"/>
    <w:basedOn w:val="a"/>
    <w:link w:val="RefNormZchn"/>
    <w:rsid w:val="00B00C03"/>
    <w:pPr>
      <w:spacing w:after="240" w:line="240" w:lineRule="atLeast"/>
      <w:jc w:val="both"/>
    </w:pPr>
    <w:rPr>
      <w:rFonts w:ascii="Arial" w:eastAsia="Calibri" w:hAnsi="Arial" w:cs="Times New Roman"/>
      <w:sz w:val="20"/>
      <w:lang w:val="en-GB" w:eastAsia="en-US"/>
    </w:rPr>
  </w:style>
  <w:style w:type="character" w:customStyle="1" w:styleId="RefNormZchn">
    <w:name w:val="RefNorm Zchn"/>
    <w:link w:val="RefNorm"/>
    <w:rsid w:val="00B00C03"/>
    <w:rPr>
      <w:rFonts w:ascii="Arial" w:eastAsia="Calibri" w:hAnsi="Arial" w:cs="Times New Roman"/>
      <w:sz w:val="20"/>
      <w:lang w:val="en-GB"/>
    </w:rPr>
  </w:style>
  <w:style w:type="character" w:customStyle="1" w:styleId="stddocTitle">
    <w:name w:val="std_docTitle"/>
    <w:rsid w:val="00B00C03"/>
    <w:rPr>
      <w:rFonts w:ascii="Arial" w:hAnsi="Arial"/>
      <w:i/>
      <w:bdr w:val="none" w:sz="0" w:space="0" w:color="auto"/>
      <w:shd w:val="clear" w:color="auto" w:fill="FDE9D9"/>
    </w:rPr>
  </w:style>
  <w:style w:type="paragraph" w:customStyle="1" w:styleId="Style30">
    <w:name w:val="Style30"/>
    <w:basedOn w:val="a"/>
    <w:uiPriority w:val="99"/>
    <w:rsid w:val="00B00C03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Times New Roman"/>
      <w:sz w:val="24"/>
      <w:szCs w:val="24"/>
    </w:rPr>
  </w:style>
  <w:style w:type="character" w:customStyle="1" w:styleId="FontStyle162">
    <w:name w:val="Font Style162"/>
    <w:uiPriority w:val="99"/>
    <w:rsid w:val="00B00C03"/>
    <w:rPr>
      <w:rFonts w:ascii="Times New Roman" w:hAnsi="Times New Roman" w:cs="Times New Roman"/>
      <w:color w:val="000000"/>
      <w:sz w:val="18"/>
      <w:szCs w:val="18"/>
    </w:rPr>
  </w:style>
  <w:style w:type="paragraph" w:customStyle="1" w:styleId="Style35">
    <w:name w:val="Style35"/>
    <w:basedOn w:val="a"/>
    <w:uiPriority w:val="99"/>
    <w:rsid w:val="00732C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57">
    <w:name w:val="Style57"/>
    <w:basedOn w:val="a"/>
    <w:uiPriority w:val="99"/>
    <w:rsid w:val="00732C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163">
    <w:name w:val="Font Style163"/>
    <w:basedOn w:val="a0"/>
    <w:uiPriority w:val="99"/>
    <w:rsid w:val="00732C1D"/>
    <w:rPr>
      <w:rFonts w:ascii="Times New Roman" w:hAnsi="Times New Roman" w:cs="Times New Roman"/>
      <w:i/>
      <w:iCs/>
      <w:color w:val="000000"/>
      <w:sz w:val="18"/>
      <w:szCs w:val="18"/>
    </w:rPr>
  </w:style>
  <w:style w:type="paragraph" w:customStyle="1" w:styleId="Style33">
    <w:name w:val="Style33"/>
    <w:basedOn w:val="a"/>
    <w:uiPriority w:val="99"/>
    <w:rsid w:val="00896FEF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character" w:customStyle="1" w:styleId="FontStyle65">
    <w:name w:val="Font Style65"/>
    <w:uiPriority w:val="99"/>
    <w:rsid w:val="00896FEF"/>
    <w:rPr>
      <w:rFonts w:ascii="Bookman Old Style" w:hAnsi="Bookman Old Style" w:cs="Bookman Old Style"/>
      <w:color w:val="000000"/>
      <w:sz w:val="18"/>
      <w:szCs w:val="18"/>
    </w:rPr>
  </w:style>
  <w:style w:type="paragraph" w:customStyle="1" w:styleId="Style6">
    <w:name w:val="Style6"/>
    <w:basedOn w:val="a"/>
    <w:uiPriority w:val="99"/>
    <w:rsid w:val="00896FEF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43">
    <w:name w:val="Style43"/>
    <w:basedOn w:val="a"/>
    <w:uiPriority w:val="99"/>
    <w:rsid w:val="00896FEF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character" w:customStyle="1" w:styleId="FontStyle66">
    <w:name w:val="Font Style66"/>
    <w:uiPriority w:val="99"/>
    <w:rsid w:val="00896FEF"/>
    <w:rPr>
      <w:rFonts w:ascii="Bookman Old Style" w:hAnsi="Bookman Old Style" w:cs="Bookman Old Style"/>
      <w:i/>
      <w:iCs/>
      <w:color w:val="000000"/>
      <w:sz w:val="18"/>
      <w:szCs w:val="18"/>
    </w:rPr>
  </w:style>
  <w:style w:type="paragraph" w:customStyle="1" w:styleId="Style5">
    <w:name w:val="Style5"/>
    <w:basedOn w:val="a"/>
    <w:uiPriority w:val="99"/>
    <w:rsid w:val="008F5267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character" w:customStyle="1" w:styleId="FontStyle34">
    <w:name w:val="Font Style34"/>
    <w:uiPriority w:val="99"/>
    <w:rsid w:val="008F5267"/>
    <w:rPr>
      <w:rFonts w:ascii="Bookman Old Style" w:hAnsi="Bookman Old Style" w:cs="Bookman Old Style"/>
      <w:b/>
      <w:bCs/>
      <w:color w:val="000000"/>
      <w:sz w:val="30"/>
      <w:szCs w:val="30"/>
    </w:rPr>
  </w:style>
  <w:style w:type="character" w:customStyle="1" w:styleId="FontStyle36">
    <w:name w:val="Font Style36"/>
    <w:uiPriority w:val="99"/>
    <w:rsid w:val="008F5267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40">
    <w:name w:val="Font Style40"/>
    <w:uiPriority w:val="99"/>
    <w:rsid w:val="008F5267"/>
    <w:rPr>
      <w:rFonts w:ascii="Bookman Old Style" w:hAnsi="Bookman Old Style" w:cs="Bookman Old Style"/>
      <w:color w:val="000000"/>
      <w:sz w:val="18"/>
      <w:szCs w:val="18"/>
    </w:rPr>
  </w:style>
  <w:style w:type="paragraph" w:customStyle="1" w:styleId="Style25">
    <w:name w:val="Style25"/>
    <w:basedOn w:val="a"/>
    <w:uiPriority w:val="99"/>
    <w:rsid w:val="008F5267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7C651EB325F3A65E870D0D7CCC75BAE8C135ECF5B751E2A8C0EB970ECD10F7D490EB6FE4D9DD06879707E09C07744972F5EEDBDD07CA5E3uBEE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7C651EB325F3A65E870D0D7CCC75BAE8C135ECF5B751E2A8C0EB970ECD10F7D490EB6FE4D9ED7697A707E09C07744972F5EEDBDD07CA5E3uBEE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info@ksm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3</Pages>
  <Words>933</Words>
  <Characters>5323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erbol</cp:lastModifiedBy>
  <cp:revision>12</cp:revision>
  <dcterms:created xsi:type="dcterms:W3CDTF">2022-05-23T10:43:00Z</dcterms:created>
  <dcterms:modified xsi:type="dcterms:W3CDTF">2022-05-24T03:53:00Z</dcterms:modified>
</cp:coreProperties>
</file>